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440" w:firstLineChars="200"/>
        <w:outlineLvl w:val="0"/>
        <w:rPr>
          <w:rFonts w:ascii="方正小标宋简体" w:eastAsia="方正小标宋简体"/>
          <w:color w:val="000000"/>
          <w:sz w:val="72"/>
          <w:szCs w:val="72"/>
        </w:rPr>
      </w:pPr>
      <w:bookmarkStart w:id="0" w:name="_Toc15306267"/>
    </w:p>
    <w:p>
      <w:pPr>
        <w:spacing w:line="560" w:lineRule="exact"/>
        <w:ind w:firstLine="1440" w:firstLineChars="200"/>
        <w:outlineLvl w:val="0"/>
        <w:rPr>
          <w:rFonts w:ascii="方正小标宋简体" w:eastAsia="方正小标宋简体"/>
          <w:color w:val="000000"/>
          <w:sz w:val="72"/>
          <w:szCs w:val="72"/>
        </w:rPr>
      </w:pPr>
    </w:p>
    <w:p>
      <w:pPr>
        <w:spacing w:line="560" w:lineRule="exact"/>
        <w:ind w:firstLine="1440" w:firstLineChars="200"/>
        <w:outlineLvl w:val="0"/>
        <w:rPr>
          <w:rFonts w:ascii="方正小标宋简体" w:eastAsia="方正小标宋简体"/>
          <w:color w:val="000000"/>
          <w:sz w:val="72"/>
          <w:szCs w:val="72"/>
        </w:rPr>
      </w:pPr>
    </w:p>
    <w:p>
      <w:pPr>
        <w:ind w:left="0"/>
        <w:jc w:val="center"/>
        <w:rPr>
          <w:rFonts w:hint="eastAsia" w:ascii="方正小标宋简体" w:eastAsia="方正小标宋简体"/>
          <w:sz w:val="72"/>
          <w:szCs w:val="72"/>
        </w:rPr>
      </w:pPr>
      <w:bookmarkStart w:id="1" w:name="_Toc15377193"/>
      <w:bookmarkStart w:id="2" w:name="_Toc15378441"/>
      <w:bookmarkStart w:id="3" w:name="_Toc15396475"/>
      <w:bookmarkStart w:id="4" w:name="_Toc15377425"/>
      <w:bookmarkStart w:id="5" w:name="_Toc15396597"/>
      <w:r>
        <w:rPr>
          <w:rFonts w:hint="eastAsia" w:ascii="方正小标宋简体" w:eastAsia="方正小标宋简体"/>
          <w:sz w:val="72"/>
          <w:szCs w:val="72"/>
        </w:rPr>
        <w:t>2020年度</w:t>
      </w:r>
      <w:bookmarkEnd w:id="1"/>
      <w:bookmarkEnd w:id="2"/>
      <w:bookmarkEnd w:id="3"/>
      <w:bookmarkEnd w:id="4"/>
      <w:bookmarkEnd w:id="5"/>
    </w:p>
    <w:p>
      <w:pPr>
        <w:ind w:left="0"/>
        <w:jc w:val="center"/>
        <w:rPr>
          <w:rFonts w:hint="eastAsia" w:ascii="方正小标宋简体" w:eastAsia="方正小标宋简体"/>
          <w:sz w:val="72"/>
          <w:szCs w:val="72"/>
        </w:rPr>
      </w:pPr>
      <w:bookmarkStart w:id="6" w:name="_Toc15378442"/>
      <w:bookmarkStart w:id="7" w:name="_Toc15377426"/>
      <w:bookmarkStart w:id="8" w:name="_Toc15396476"/>
      <w:bookmarkStart w:id="9" w:name="_Toc15396598"/>
      <w:bookmarkStart w:id="10" w:name="_Toc15377194"/>
      <w:r>
        <w:rPr>
          <w:rFonts w:hint="eastAsia" w:ascii="方正小标宋简体" w:eastAsia="方正小标宋简体"/>
          <w:sz w:val="72"/>
          <w:szCs w:val="72"/>
        </w:rPr>
        <w:t>四川省阿坝州</w:t>
      </w:r>
      <w:bookmarkEnd w:id="0"/>
      <w:bookmarkStart w:id="11" w:name="_Toc15306268"/>
      <w:r>
        <w:rPr>
          <w:rFonts w:hint="eastAsia" w:ascii="方正小标宋简体" w:eastAsia="方正小标宋简体"/>
          <w:sz w:val="72"/>
          <w:szCs w:val="72"/>
        </w:rPr>
        <w:t>社会科学界联合会部门决算</w:t>
      </w:r>
      <w:bookmarkEnd w:id="6"/>
      <w:bookmarkEnd w:id="7"/>
      <w:bookmarkEnd w:id="8"/>
      <w:bookmarkEnd w:id="9"/>
      <w:bookmarkEnd w:id="10"/>
      <w:bookmarkEnd w:id="11"/>
    </w:p>
    <w:p>
      <w:pPr>
        <w:widowControl/>
        <w:spacing w:line="560" w:lineRule="exact"/>
        <w:ind w:firstLine="720" w:firstLineChars="200"/>
        <w:rPr>
          <w:rFonts w:ascii="方正小标宋简体" w:eastAsia="方正小标宋简体"/>
          <w:color w:val="000000"/>
          <w:sz w:val="36"/>
          <w:szCs w:val="36"/>
        </w:rPr>
      </w:pPr>
    </w:p>
    <w:p>
      <w:pPr>
        <w:spacing w:line="560" w:lineRule="exact"/>
        <w:ind w:firstLine="720" w:firstLineChars="200"/>
        <w:rPr>
          <w:rFonts w:ascii="方正小标宋简体" w:eastAsia="方正小标宋简体"/>
          <w:sz w:val="36"/>
          <w:szCs w:val="36"/>
        </w:rPr>
      </w:pPr>
    </w:p>
    <w:p>
      <w:pPr>
        <w:spacing w:line="560" w:lineRule="exact"/>
        <w:ind w:firstLine="720" w:firstLineChars="200"/>
        <w:rPr>
          <w:rFonts w:ascii="方正小标宋简体" w:eastAsia="方正小标宋简体"/>
          <w:sz w:val="36"/>
          <w:szCs w:val="36"/>
        </w:rPr>
      </w:pPr>
    </w:p>
    <w:p>
      <w:pPr>
        <w:spacing w:line="560" w:lineRule="exact"/>
        <w:ind w:firstLine="720" w:firstLineChars="200"/>
        <w:rPr>
          <w:rFonts w:ascii="方正小标宋简体" w:eastAsia="方正小标宋简体"/>
          <w:sz w:val="36"/>
          <w:szCs w:val="36"/>
        </w:rPr>
      </w:pPr>
    </w:p>
    <w:p>
      <w:pPr>
        <w:spacing w:line="560" w:lineRule="exact"/>
        <w:ind w:firstLine="720" w:firstLineChars="200"/>
        <w:rPr>
          <w:rFonts w:ascii="方正小标宋简体" w:eastAsia="方正小标宋简体"/>
          <w:sz w:val="36"/>
          <w:szCs w:val="36"/>
        </w:rPr>
      </w:pPr>
    </w:p>
    <w:p>
      <w:pPr>
        <w:spacing w:line="560" w:lineRule="exact"/>
        <w:ind w:firstLine="720" w:firstLineChars="200"/>
        <w:rPr>
          <w:rFonts w:ascii="方正小标宋简体" w:eastAsia="方正小标宋简体"/>
          <w:sz w:val="36"/>
          <w:szCs w:val="36"/>
        </w:rPr>
      </w:pPr>
    </w:p>
    <w:p>
      <w:pPr>
        <w:spacing w:line="560" w:lineRule="exact"/>
        <w:ind w:firstLine="720" w:firstLineChars="200"/>
        <w:rPr>
          <w:rFonts w:ascii="方正小标宋简体" w:eastAsia="方正小标宋简体"/>
          <w:sz w:val="36"/>
          <w:szCs w:val="36"/>
        </w:rPr>
      </w:pPr>
    </w:p>
    <w:p>
      <w:pPr>
        <w:spacing w:line="560" w:lineRule="exact"/>
        <w:ind w:firstLine="720" w:firstLineChars="200"/>
        <w:rPr>
          <w:rFonts w:ascii="方正小标宋简体" w:eastAsia="方正小标宋简体"/>
          <w:sz w:val="36"/>
          <w:szCs w:val="36"/>
        </w:rPr>
      </w:pPr>
    </w:p>
    <w:p>
      <w:pPr>
        <w:spacing w:line="560" w:lineRule="exact"/>
        <w:ind w:firstLine="720" w:firstLineChars="200"/>
        <w:rPr>
          <w:rFonts w:ascii="方正小标宋简体" w:eastAsia="方正小标宋简体"/>
          <w:sz w:val="36"/>
          <w:szCs w:val="36"/>
        </w:rPr>
      </w:pPr>
    </w:p>
    <w:p>
      <w:pPr>
        <w:spacing w:line="560" w:lineRule="exact"/>
        <w:ind w:firstLine="720" w:firstLineChars="200"/>
        <w:rPr>
          <w:rFonts w:ascii="方正小标宋简体" w:eastAsia="方正小标宋简体"/>
          <w:sz w:val="36"/>
          <w:szCs w:val="36"/>
        </w:rPr>
      </w:pPr>
    </w:p>
    <w:p>
      <w:pPr>
        <w:autoSpaceDE w:val="0"/>
        <w:autoSpaceDN w:val="0"/>
        <w:adjustRightInd w:val="0"/>
        <w:spacing w:line="560" w:lineRule="exact"/>
        <w:ind w:left="420" w:leftChars="200" w:firstLine="640" w:firstLineChars="200"/>
        <w:rPr>
          <w:rFonts w:ascii="宋体"/>
          <w:sz w:val="32"/>
          <w:szCs w:val="32"/>
        </w:rPr>
      </w:pPr>
      <w:r>
        <w:rPr>
          <w:rFonts w:hint="eastAsia" w:ascii="宋体" w:cs="仿宋_GB2312"/>
          <w:sz w:val="32"/>
          <w:szCs w:val="32"/>
        </w:rPr>
        <w:t>保密审查情况：已审查，内容审定</w:t>
      </w:r>
    </w:p>
    <w:p>
      <w:pPr>
        <w:autoSpaceDE w:val="0"/>
        <w:autoSpaceDN w:val="0"/>
        <w:adjustRightInd w:val="0"/>
        <w:spacing w:line="560" w:lineRule="exact"/>
        <w:ind w:left="420" w:leftChars="200" w:firstLine="640" w:firstLineChars="200"/>
        <w:rPr>
          <w:rFonts w:ascii="宋体"/>
          <w:sz w:val="32"/>
          <w:szCs w:val="32"/>
        </w:rPr>
      </w:pPr>
      <w:r>
        <w:rPr>
          <w:rFonts w:hint="eastAsia" w:ascii="宋体" w:cs="仿宋_GB2312"/>
          <w:sz w:val="32"/>
          <w:szCs w:val="32"/>
        </w:rPr>
        <w:t>部门主要负责人审签情况：已审签，同意对外公开</w:t>
      </w:r>
    </w:p>
    <w:p>
      <w:pPr>
        <w:widowControl/>
        <w:spacing w:line="560" w:lineRule="exact"/>
        <w:ind w:firstLine="720" w:firstLineChars="200"/>
        <w:rPr>
          <w:rFonts w:ascii="方正小标宋简体" w:eastAsia="方正小标宋简体"/>
          <w:color w:val="000000"/>
          <w:sz w:val="36"/>
          <w:szCs w:val="36"/>
        </w:rPr>
      </w:pPr>
    </w:p>
    <w:p>
      <w:pPr>
        <w:widowControl/>
        <w:spacing w:line="560" w:lineRule="exact"/>
        <w:ind w:firstLine="720" w:firstLineChars="200"/>
        <w:jc w:val="center"/>
        <w:rPr>
          <w:rFonts w:ascii="黑体" w:eastAsia="黑体"/>
          <w:color w:val="000000"/>
          <w:sz w:val="48"/>
          <w:szCs w:val="48"/>
        </w:rPr>
      </w:pPr>
      <w:r>
        <w:rPr>
          <w:rFonts w:ascii="方正小标宋简体" w:eastAsia="方正小标宋简体"/>
          <w:sz w:val="36"/>
          <w:szCs w:val="36"/>
        </w:rPr>
        <w:br w:type="page"/>
      </w:r>
      <w:r>
        <w:rPr>
          <w:rFonts w:hint="eastAsia" w:ascii="黑体" w:eastAsia="黑体"/>
          <w:color w:val="000000"/>
          <w:sz w:val="48"/>
          <w:szCs w:val="48"/>
        </w:rPr>
        <w:t>目录</w:t>
      </w:r>
    </w:p>
    <w:p>
      <w:pPr>
        <w:pStyle w:val="13"/>
        <w:spacing w:before="0" w:after="0" w:line="560" w:lineRule="exact"/>
        <w:ind w:firstLine="480" w:firstLineChars="200"/>
        <w:jc w:val="both"/>
        <w:rPr>
          <w:b w:val="0"/>
          <w:bCs w:val="0"/>
          <w:sz w:val="24"/>
          <w:szCs w:val="24"/>
        </w:rPr>
      </w:pPr>
      <w:r>
        <w:rPr>
          <w:rFonts w:hint="eastAsia"/>
          <w:b w:val="0"/>
          <w:bCs w:val="0"/>
          <w:sz w:val="24"/>
          <w:szCs w:val="24"/>
        </w:rPr>
        <w:t xml:space="preserve">公开时间：2021年 </w:t>
      </w:r>
      <w:r>
        <w:rPr>
          <w:b w:val="0"/>
          <w:bCs w:val="0"/>
          <w:sz w:val="24"/>
          <w:szCs w:val="24"/>
        </w:rPr>
        <w:t>9</w:t>
      </w:r>
      <w:r>
        <w:rPr>
          <w:rFonts w:hint="eastAsia"/>
          <w:b w:val="0"/>
          <w:bCs w:val="0"/>
          <w:sz w:val="24"/>
          <w:szCs w:val="24"/>
        </w:rPr>
        <w:t>月</w:t>
      </w:r>
      <w:r>
        <w:rPr>
          <w:b w:val="0"/>
          <w:bCs w:val="0"/>
          <w:sz w:val="24"/>
          <w:szCs w:val="24"/>
        </w:rPr>
        <w:t>25</w:t>
      </w:r>
      <w:r>
        <w:rPr>
          <w:rFonts w:hint="eastAsia"/>
          <w:b w:val="0"/>
          <w:bCs w:val="0"/>
          <w:sz w:val="24"/>
          <w:szCs w:val="24"/>
        </w:rPr>
        <w:t xml:space="preserve"> 日</w:t>
      </w:r>
    </w:p>
    <w:p>
      <w:pPr>
        <w:pStyle w:val="13"/>
        <w:tabs>
          <w:tab w:val="right" w:leader="dot" w:pos="8296"/>
        </w:tabs>
        <w:spacing w:before="0" w:after="0" w:line="560" w:lineRule="exact"/>
        <w:ind w:firstLine="400" w:firstLineChars="200"/>
        <w:jc w:val="both"/>
        <w:rPr>
          <w:rFonts w:eastAsia="等线" w:cs="Arial"/>
          <w:b w:val="0"/>
          <w:bCs w:val="0"/>
          <w:caps w:val="0"/>
          <w:smallCaps w:val="0"/>
          <w:sz w:val="21"/>
          <w:szCs w:val="22"/>
        </w:rPr>
      </w:pPr>
      <w:r>
        <w:rPr>
          <w:b w:val="0"/>
          <w:bCs w:val="0"/>
          <w:caps w:val="0"/>
          <w:smallCaps w:val="0"/>
        </w:rPr>
        <w:fldChar w:fldCharType="begin"/>
      </w:r>
      <w:r>
        <w:rPr>
          <w:b w:val="0"/>
          <w:bCs w:val="0"/>
          <w:caps w:val="0"/>
          <w:smallCaps w:val="0"/>
        </w:rPr>
        <w:instrText xml:space="preserve"> TOC \o \u </w:instrText>
      </w:r>
      <w:r>
        <w:rPr>
          <w:b w:val="0"/>
          <w:bCs w:val="0"/>
          <w:caps w:val="0"/>
          <w:smallCaps w:val="0"/>
        </w:rPr>
        <w:fldChar w:fldCharType="separate"/>
      </w:r>
      <w:r>
        <w:rPr>
          <w:rFonts w:ascii="黑体" w:eastAsia="黑体"/>
          <w:b w:val="0"/>
        </w:rPr>
        <w:t xml:space="preserve">第一部分 </w:t>
      </w:r>
      <w:r>
        <w:rPr>
          <w:rFonts w:ascii="黑体" w:eastAsia="黑体"/>
          <w:b w:val="0"/>
          <w:bCs w:val="0"/>
        </w:rPr>
        <w:t>部门概况</w:t>
      </w:r>
      <w:r>
        <w:tab/>
      </w:r>
      <w:r>
        <w:fldChar w:fldCharType="begin"/>
      </w:r>
      <w:r>
        <w:instrText xml:space="preserve"> PAGEREF _Toc79163851 \h </w:instrText>
      </w:r>
      <w:r>
        <w:fldChar w:fldCharType="separate"/>
      </w:r>
      <w:r>
        <w:t>4</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黑体" w:eastAsia="黑体"/>
          <w:color w:val="000000"/>
        </w:rPr>
        <w:t>一、基</w:t>
      </w:r>
      <w:r>
        <w:rPr>
          <w:rFonts w:ascii="黑体" w:eastAsia="黑体"/>
        </w:rPr>
        <w:t>本职能及主要工作</w:t>
      </w:r>
      <w:r>
        <w:tab/>
      </w:r>
      <w:r>
        <w:fldChar w:fldCharType="begin"/>
      </w:r>
      <w:r>
        <w:instrText xml:space="preserve"> PAGEREF _Toc79163852 \h </w:instrText>
      </w:r>
      <w:r>
        <w:fldChar w:fldCharType="separate"/>
      </w:r>
      <w:r>
        <w:t>4</w:t>
      </w:r>
      <w:r>
        <w:fldChar w:fldCharType="end"/>
      </w:r>
    </w:p>
    <w:p>
      <w:pPr>
        <w:pStyle w:val="8"/>
        <w:tabs>
          <w:tab w:val="right" w:leader="dot" w:pos="8296"/>
        </w:tabs>
        <w:spacing w:line="560" w:lineRule="exact"/>
        <w:ind w:firstLine="400" w:firstLineChars="200"/>
        <w:jc w:val="both"/>
        <w:rPr>
          <w:rFonts w:eastAsia="等线" w:cs="Arial"/>
          <w:i w:val="0"/>
          <w:iCs w:val="0"/>
          <w:sz w:val="21"/>
          <w:szCs w:val="22"/>
        </w:rPr>
      </w:pPr>
      <w:r>
        <w:rPr>
          <w:rFonts w:ascii="仿宋" w:eastAsia="仿宋"/>
          <w:bCs/>
          <w:color w:val="000000"/>
        </w:rPr>
        <w:t>（一）主要职能。</w:t>
      </w:r>
      <w:r>
        <w:tab/>
      </w:r>
      <w:r>
        <w:fldChar w:fldCharType="begin"/>
      </w:r>
      <w:r>
        <w:instrText xml:space="preserve"> PAGEREF _Toc79163853 \h </w:instrText>
      </w:r>
      <w:r>
        <w:fldChar w:fldCharType="separate"/>
      </w:r>
      <w:r>
        <w:t>4</w:t>
      </w:r>
      <w:r>
        <w:fldChar w:fldCharType="end"/>
      </w:r>
    </w:p>
    <w:p>
      <w:pPr>
        <w:pStyle w:val="8"/>
        <w:tabs>
          <w:tab w:val="right" w:leader="dot" w:pos="8296"/>
        </w:tabs>
        <w:spacing w:line="560" w:lineRule="exact"/>
        <w:ind w:firstLine="400" w:firstLineChars="200"/>
        <w:jc w:val="both"/>
        <w:rPr>
          <w:rFonts w:eastAsia="等线" w:cs="Arial"/>
          <w:i w:val="0"/>
          <w:iCs w:val="0"/>
          <w:sz w:val="21"/>
          <w:szCs w:val="22"/>
        </w:rPr>
      </w:pPr>
      <w:r>
        <w:rPr>
          <w:rFonts w:ascii="仿宋" w:eastAsia="仿宋"/>
          <w:bCs/>
          <w:color w:val="000000"/>
        </w:rPr>
        <w:t>（二）2020年重点工作完成情况。</w:t>
      </w:r>
      <w:r>
        <w:tab/>
      </w:r>
      <w:r>
        <w:fldChar w:fldCharType="begin"/>
      </w:r>
      <w:r>
        <w:instrText xml:space="preserve"> PAGEREF _Toc79163854 \h </w:instrText>
      </w:r>
      <w:r>
        <w:fldChar w:fldCharType="separate"/>
      </w:r>
      <w:r>
        <w:t>4</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黑体" w:eastAsia="黑体"/>
          <w:color w:val="000000"/>
        </w:rPr>
        <w:t>二、机</w:t>
      </w:r>
      <w:r>
        <w:rPr>
          <w:rFonts w:ascii="黑体" w:eastAsia="黑体"/>
        </w:rPr>
        <w:t>构设置</w:t>
      </w:r>
      <w:r>
        <w:tab/>
      </w:r>
      <w:r>
        <w:fldChar w:fldCharType="begin"/>
      </w:r>
      <w:r>
        <w:instrText xml:space="preserve"> PAGEREF _Toc79163855 \h </w:instrText>
      </w:r>
      <w:r>
        <w:fldChar w:fldCharType="separate"/>
      </w:r>
      <w:r>
        <w:t>4</w:t>
      </w:r>
      <w:r>
        <w:fldChar w:fldCharType="end"/>
      </w:r>
    </w:p>
    <w:p>
      <w:pPr>
        <w:pStyle w:val="8"/>
        <w:tabs>
          <w:tab w:val="left" w:pos="840"/>
          <w:tab w:val="right" w:leader="dot" w:pos="8296"/>
        </w:tabs>
        <w:spacing w:line="560" w:lineRule="exact"/>
        <w:ind w:firstLine="400" w:firstLineChars="200"/>
        <w:jc w:val="both"/>
        <w:rPr>
          <w:rFonts w:eastAsia="等线" w:cs="Arial"/>
          <w:i w:val="0"/>
          <w:iCs w:val="0"/>
          <w:sz w:val="21"/>
          <w:szCs w:val="22"/>
        </w:rPr>
      </w:pPr>
      <w:r>
        <w:rPr>
          <w:rFonts w:ascii="仿宋" w:eastAsia="仿宋"/>
          <w:color w:val="000000"/>
        </w:rPr>
        <w:t>1.</w:t>
      </w:r>
      <w:r>
        <w:rPr>
          <w:rFonts w:eastAsia="等线" w:cs="Arial"/>
          <w:i w:val="0"/>
          <w:iCs w:val="0"/>
          <w:sz w:val="21"/>
          <w:szCs w:val="22"/>
        </w:rPr>
        <w:tab/>
      </w:r>
      <w:r>
        <w:rPr>
          <w:rFonts w:ascii="仿宋" w:eastAsia="仿宋"/>
          <w:color w:val="000000"/>
        </w:rPr>
        <w:t>***</w:t>
      </w:r>
      <w:r>
        <w:tab/>
      </w:r>
      <w:r>
        <w:fldChar w:fldCharType="begin"/>
      </w:r>
      <w:r>
        <w:instrText xml:space="preserve"> PAGEREF _Toc79163856 \h </w:instrText>
      </w:r>
      <w:r>
        <w:fldChar w:fldCharType="separate"/>
      </w:r>
      <w:r>
        <w:t>4</w:t>
      </w:r>
      <w:r>
        <w:fldChar w:fldCharType="end"/>
      </w:r>
    </w:p>
    <w:p>
      <w:pPr>
        <w:pStyle w:val="8"/>
        <w:tabs>
          <w:tab w:val="left" w:pos="840"/>
          <w:tab w:val="right" w:leader="dot" w:pos="8296"/>
        </w:tabs>
        <w:spacing w:line="560" w:lineRule="exact"/>
        <w:ind w:firstLine="400" w:firstLineChars="200"/>
        <w:jc w:val="both"/>
        <w:rPr>
          <w:rFonts w:eastAsia="等线" w:cs="Arial"/>
          <w:i w:val="0"/>
          <w:iCs w:val="0"/>
          <w:sz w:val="21"/>
          <w:szCs w:val="22"/>
        </w:rPr>
      </w:pPr>
      <w:r>
        <w:rPr>
          <w:rFonts w:ascii="仿宋" w:eastAsia="仿宋"/>
          <w:color w:val="000000"/>
        </w:rPr>
        <w:t>2.</w:t>
      </w:r>
      <w:r>
        <w:rPr>
          <w:rFonts w:eastAsia="等线" w:cs="Arial"/>
          <w:i w:val="0"/>
          <w:iCs w:val="0"/>
          <w:sz w:val="21"/>
          <w:szCs w:val="22"/>
        </w:rPr>
        <w:tab/>
      </w:r>
      <w:r>
        <w:rPr>
          <w:rFonts w:ascii="仿宋" w:eastAsia="仿宋"/>
          <w:color w:val="000000"/>
        </w:rPr>
        <w:t>***</w:t>
      </w:r>
      <w:r>
        <w:tab/>
      </w:r>
      <w:r>
        <w:fldChar w:fldCharType="begin"/>
      </w:r>
      <w:r>
        <w:instrText xml:space="preserve"> PAGEREF _Toc79163857 \h </w:instrText>
      </w:r>
      <w:r>
        <w:fldChar w:fldCharType="separate"/>
      </w:r>
      <w:r>
        <w:t>4</w:t>
      </w:r>
      <w:r>
        <w:fldChar w:fldCharType="end"/>
      </w:r>
    </w:p>
    <w:p>
      <w:pPr>
        <w:pStyle w:val="8"/>
        <w:tabs>
          <w:tab w:val="left" w:pos="840"/>
          <w:tab w:val="right" w:leader="dot" w:pos="8296"/>
        </w:tabs>
        <w:spacing w:line="560" w:lineRule="exact"/>
        <w:ind w:firstLine="400" w:firstLineChars="200"/>
        <w:jc w:val="both"/>
        <w:rPr>
          <w:rFonts w:eastAsia="等线" w:cs="Arial"/>
          <w:i w:val="0"/>
          <w:iCs w:val="0"/>
          <w:sz w:val="21"/>
          <w:szCs w:val="22"/>
        </w:rPr>
      </w:pPr>
      <w:r>
        <w:rPr>
          <w:rFonts w:ascii="仿宋" w:eastAsia="仿宋"/>
          <w:color w:val="000000"/>
        </w:rPr>
        <w:t>3.</w:t>
      </w:r>
      <w:r>
        <w:rPr>
          <w:rFonts w:eastAsia="等线" w:cs="Arial"/>
          <w:i w:val="0"/>
          <w:iCs w:val="0"/>
          <w:sz w:val="21"/>
          <w:szCs w:val="22"/>
        </w:rPr>
        <w:tab/>
      </w:r>
      <w:r>
        <w:rPr>
          <w:rFonts w:ascii="仿宋" w:eastAsia="仿宋"/>
          <w:color w:val="000000"/>
        </w:rPr>
        <w:t>***</w:t>
      </w:r>
      <w:r>
        <w:tab/>
      </w:r>
      <w:r>
        <w:fldChar w:fldCharType="begin"/>
      </w:r>
      <w:r>
        <w:instrText xml:space="preserve"> PAGEREF _Toc79163858 \h </w:instrText>
      </w:r>
      <w:r>
        <w:fldChar w:fldCharType="separate"/>
      </w:r>
      <w:r>
        <w:t>4</w:t>
      </w:r>
      <w:r>
        <w:fldChar w:fldCharType="end"/>
      </w:r>
    </w:p>
    <w:p>
      <w:pPr>
        <w:pStyle w:val="13"/>
        <w:tabs>
          <w:tab w:val="right" w:leader="dot" w:pos="8296"/>
        </w:tabs>
        <w:spacing w:before="0" w:after="0" w:line="560" w:lineRule="exact"/>
        <w:ind w:firstLine="400" w:firstLineChars="200"/>
        <w:jc w:val="both"/>
        <w:rPr>
          <w:rFonts w:eastAsia="等线" w:cs="Arial"/>
          <w:b w:val="0"/>
          <w:bCs w:val="0"/>
          <w:caps w:val="0"/>
          <w:smallCaps w:val="0"/>
          <w:sz w:val="21"/>
          <w:szCs w:val="22"/>
        </w:rPr>
      </w:pPr>
      <w:r>
        <w:rPr>
          <w:rFonts w:ascii="黑体" w:eastAsia="黑体"/>
          <w:b w:val="0"/>
          <w:color w:val="000000"/>
        </w:rPr>
        <w:t>第二部分</w:t>
      </w:r>
      <w:r>
        <w:rPr>
          <w:rFonts w:ascii="黑体" w:eastAsia="黑体"/>
          <w:color w:val="000000"/>
        </w:rPr>
        <w:t xml:space="preserve"> </w:t>
      </w:r>
      <w:r>
        <w:rPr>
          <w:rFonts w:ascii="黑体" w:eastAsia="黑体"/>
          <w:b w:val="0"/>
          <w:bCs w:val="0"/>
        </w:rPr>
        <w:t>2020年度部门决算情况说明</w:t>
      </w:r>
      <w:r>
        <w:tab/>
      </w:r>
      <w:r>
        <w:fldChar w:fldCharType="begin"/>
      </w:r>
      <w:r>
        <w:instrText xml:space="preserve"> PAGEREF _Toc79163859 \h </w:instrText>
      </w:r>
      <w:r>
        <w:fldChar w:fldCharType="separate"/>
      </w:r>
      <w:r>
        <w:t>5</w:t>
      </w:r>
      <w:r>
        <w:fldChar w:fldCharType="end"/>
      </w:r>
    </w:p>
    <w:p>
      <w:pPr>
        <w:pStyle w:val="16"/>
        <w:tabs>
          <w:tab w:val="left" w:pos="840"/>
          <w:tab w:val="right" w:leader="dot" w:pos="8296"/>
        </w:tabs>
        <w:spacing w:line="560" w:lineRule="exact"/>
        <w:ind w:firstLine="400" w:firstLineChars="200"/>
        <w:jc w:val="both"/>
        <w:rPr>
          <w:rFonts w:eastAsia="等线" w:cs="Arial"/>
          <w:caps w:val="0"/>
          <w:smallCaps w:val="0"/>
          <w:sz w:val="21"/>
          <w:szCs w:val="22"/>
        </w:rPr>
      </w:pPr>
      <w:r>
        <w:rPr>
          <w:rFonts w:ascii="黑体" w:eastAsia="黑体"/>
          <w:bCs/>
        </w:rPr>
        <w:t>一、</w:t>
      </w:r>
      <w:r>
        <w:rPr>
          <w:rFonts w:eastAsia="等线" w:cs="Arial"/>
          <w:caps w:val="0"/>
          <w:smallCaps w:val="0"/>
          <w:sz w:val="21"/>
          <w:szCs w:val="22"/>
        </w:rPr>
        <w:tab/>
      </w:r>
      <w:r>
        <w:rPr>
          <w:rFonts w:ascii="黑体" w:eastAsia="黑体"/>
          <w:color w:val="000000"/>
        </w:rPr>
        <w:t>收</w:t>
      </w:r>
      <w:r>
        <w:rPr>
          <w:rFonts w:ascii="黑体" w:eastAsia="黑体"/>
          <w:bCs/>
        </w:rPr>
        <w:t>入支出决算总体情况说明</w:t>
      </w:r>
      <w:r>
        <w:tab/>
      </w:r>
      <w:r>
        <w:fldChar w:fldCharType="begin"/>
      </w:r>
      <w:r>
        <w:instrText xml:space="preserve"> PAGEREF _Toc79163860 \h </w:instrText>
      </w:r>
      <w:r>
        <w:fldChar w:fldCharType="separate"/>
      </w:r>
      <w:r>
        <w:t>5</w:t>
      </w:r>
      <w:r>
        <w:fldChar w:fldCharType="end"/>
      </w:r>
    </w:p>
    <w:p>
      <w:pPr>
        <w:pStyle w:val="16"/>
        <w:tabs>
          <w:tab w:val="left" w:pos="840"/>
          <w:tab w:val="right" w:leader="dot" w:pos="8296"/>
        </w:tabs>
        <w:spacing w:line="560" w:lineRule="exact"/>
        <w:ind w:firstLine="400" w:firstLineChars="200"/>
        <w:jc w:val="both"/>
        <w:rPr>
          <w:rFonts w:eastAsia="等线" w:cs="Arial"/>
          <w:caps w:val="0"/>
          <w:smallCaps w:val="0"/>
          <w:sz w:val="21"/>
          <w:szCs w:val="22"/>
        </w:rPr>
      </w:pPr>
      <w:r>
        <w:rPr>
          <w:rFonts w:ascii="黑体" w:eastAsia="黑体"/>
          <w:bCs/>
        </w:rPr>
        <w:t>二、</w:t>
      </w:r>
      <w:r>
        <w:rPr>
          <w:rFonts w:eastAsia="等线" w:cs="Arial"/>
          <w:caps w:val="0"/>
          <w:smallCaps w:val="0"/>
          <w:sz w:val="21"/>
          <w:szCs w:val="22"/>
        </w:rPr>
        <w:tab/>
      </w:r>
      <w:r>
        <w:rPr>
          <w:rFonts w:ascii="黑体" w:eastAsia="黑体"/>
          <w:color w:val="000000"/>
        </w:rPr>
        <w:t>收</w:t>
      </w:r>
      <w:r>
        <w:rPr>
          <w:rFonts w:ascii="黑体" w:eastAsia="黑体"/>
          <w:bCs/>
        </w:rPr>
        <w:t>入决算情况说明</w:t>
      </w:r>
      <w:r>
        <w:tab/>
      </w:r>
      <w:r>
        <w:fldChar w:fldCharType="begin"/>
      </w:r>
      <w:r>
        <w:instrText xml:space="preserve"> PAGEREF _Toc79163861 \h </w:instrText>
      </w:r>
      <w:r>
        <w:fldChar w:fldCharType="separate"/>
      </w:r>
      <w:r>
        <w:t>5</w:t>
      </w:r>
      <w:r>
        <w:fldChar w:fldCharType="end"/>
      </w:r>
    </w:p>
    <w:p>
      <w:pPr>
        <w:pStyle w:val="16"/>
        <w:tabs>
          <w:tab w:val="left" w:pos="840"/>
          <w:tab w:val="right" w:leader="dot" w:pos="8296"/>
        </w:tabs>
        <w:spacing w:line="560" w:lineRule="exact"/>
        <w:ind w:firstLine="400" w:firstLineChars="200"/>
        <w:jc w:val="both"/>
        <w:rPr>
          <w:rFonts w:eastAsia="等线" w:cs="Arial"/>
          <w:caps w:val="0"/>
          <w:smallCaps w:val="0"/>
          <w:sz w:val="21"/>
          <w:szCs w:val="22"/>
        </w:rPr>
      </w:pPr>
      <w:r>
        <w:rPr>
          <w:rFonts w:ascii="黑体" w:eastAsia="黑体"/>
          <w:bCs/>
        </w:rPr>
        <w:t>三、</w:t>
      </w:r>
      <w:r>
        <w:rPr>
          <w:rFonts w:eastAsia="等线" w:cs="Arial"/>
          <w:caps w:val="0"/>
          <w:smallCaps w:val="0"/>
          <w:sz w:val="21"/>
          <w:szCs w:val="22"/>
        </w:rPr>
        <w:tab/>
      </w:r>
      <w:r>
        <w:rPr>
          <w:rFonts w:ascii="黑体" w:eastAsia="黑体"/>
          <w:color w:val="000000"/>
        </w:rPr>
        <w:t>支</w:t>
      </w:r>
      <w:r>
        <w:rPr>
          <w:rFonts w:ascii="黑体" w:eastAsia="黑体"/>
          <w:bCs/>
        </w:rPr>
        <w:t>出决算情况说明</w:t>
      </w:r>
      <w:r>
        <w:tab/>
      </w:r>
      <w:r>
        <w:fldChar w:fldCharType="begin"/>
      </w:r>
      <w:r>
        <w:instrText xml:space="preserve"> PAGEREF _Toc79163862 \h </w:instrText>
      </w:r>
      <w:r>
        <w:fldChar w:fldCharType="separate"/>
      </w:r>
      <w:r>
        <w:t>5</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黑体" w:eastAsia="黑体"/>
          <w:color w:val="000000"/>
        </w:rPr>
        <w:t>四、财</w:t>
      </w:r>
      <w:r>
        <w:rPr>
          <w:rFonts w:ascii="黑体" w:eastAsia="黑体"/>
          <w:bCs/>
        </w:rPr>
        <w:t>政拨款收入支出决算总体情况说明</w:t>
      </w:r>
      <w:r>
        <w:tab/>
      </w:r>
      <w:r>
        <w:fldChar w:fldCharType="begin"/>
      </w:r>
      <w:r>
        <w:instrText xml:space="preserve"> PAGEREF _Toc79163863 \h </w:instrText>
      </w:r>
      <w:r>
        <w:fldChar w:fldCharType="separate"/>
      </w:r>
      <w:r>
        <w:t>6</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黑体" w:eastAsia="黑体"/>
          <w:color w:val="000000"/>
        </w:rPr>
        <w:t>五、</w:t>
      </w:r>
      <w:r>
        <w:rPr>
          <w:rFonts w:ascii="黑体" w:eastAsia="黑体"/>
          <w:b/>
          <w:color w:val="000000"/>
        </w:rPr>
        <w:t>一</w:t>
      </w:r>
      <w:r>
        <w:rPr>
          <w:rFonts w:ascii="黑体" w:eastAsia="黑体"/>
          <w:bCs/>
        </w:rPr>
        <w:t>般公共预算财政拨款支出决算情况说明</w:t>
      </w:r>
      <w:r>
        <w:tab/>
      </w:r>
      <w:r>
        <w:fldChar w:fldCharType="begin"/>
      </w:r>
      <w:r>
        <w:instrText xml:space="preserve"> PAGEREF _Toc79163864 \h </w:instrText>
      </w:r>
      <w:r>
        <w:fldChar w:fldCharType="separate"/>
      </w:r>
      <w:r>
        <w:t>6</w:t>
      </w:r>
      <w:r>
        <w:fldChar w:fldCharType="end"/>
      </w:r>
    </w:p>
    <w:p>
      <w:pPr>
        <w:pStyle w:val="8"/>
        <w:tabs>
          <w:tab w:val="right" w:leader="dot" w:pos="8296"/>
        </w:tabs>
        <w:spacing w:line="560" w:lineRule="exact"/>
        <w:ind w:firstLine="402" w:firstLineChars="200"/>
        <w:jc w:val="both"/>
        <w:rPr>
          <w:rFonts w:eastAsia="等线" w:cs="Arial"/>
          <w:i w:val="0"/>
          <w:iCs w:val="0"/>
          <w:sz w:val="21"/>
          <w:szCs w:val="22"/>
        </w:rPr>
      </w:pPr>
      <w:r>
        <w:rPr>
          <w:rFonts w:ascii="仿宋" w:eastAsia="仿宋"/>
          <w:b/>
          <w:color w:val="000000"/>
        </w:rPr>
        <w:t>（一）一般公共预算财政拨款支出决算总体情况</w:t>
      </w:r>
      <w:r>
        <w:tab/>
      </w:r>
      <w:r>
        <w:fldChar w:fldCharType="begin"/>
      </w:r>
      <w:r>
        <w:instrText xml:space="preserve"> PAGEREF _Toc79163865 \h </w:instrText>
      </w:r>
      <w:r>
        <w:fldChar w:fldCharType="separate"/>
      </w:r>
      <w:r>
        <w:t>6</w:t>
      </w:r>
      <w:r>
        <w:fldChar w:fldCharType="end"/>
      </w:r>
    </w:p>
    <w:p>
      <w:pPr>
        <w:pStyle w:val="8"/>
        <w:tabs>
          <w:tab w:val="right" w:leader="dot" w:pos="8296"/>
        </w:tabs>
        <w:spacing w:line="560" w:lineRule="exact"/>
        <w:ind w:firstLine="402" w:firstLineChars="200"/>
        <w:jc w:val="both"/>
        <w:rPr>
          <w:rFonts w:eastAsia="等线" w:cs="Arial"/>
          <w:i w:val="0"/>
          <w:iCs w:val="0"/>
          <w:sz w:val="21"/>
          <w:szCs w:val="22"/>
        </w:rPr>
      </w:pPr>
      <w:r>
        <w:rPr>
          <w:rFonts w:ascii="仿宋" w:eastAsia="仿宋"/>
          <w:b/>
          <w:color w:val="000000"/>
        </w:rPr>
        <w:t>（二）一般公共预算财政拨款支出决算结构情况</w:t>
      </w:r>
      <w:r>
        <w:tab/>
      </w:r>
      <w:r>
        <w:fldChar w:fldCharType="begin"/>
      </w:r>
      <w:r>
        <w:instrText xml:space="preserve"> PAGEREF _Toc79163866 \h </w:instrText>
      </w:r>
      <w:r>
        <w:fldChar w:fldCharType="separate"/>
      </w:r>
      <w:r>
        <w:t>7</w:t>
      </w:r>
      <w:r>
        <w:fldChar w:fldCharType="end"/>
      </w:r>
    </w:p>
    <w:p>
      <w:pPr>
        <w:pStyle w:val="8"/>
        <w:tabs>
          <w:tab w:val="right" w:leader="dot" w:pos="8296"/>
        </w:tabs>
        <w:spacing w:line="560" w:lineRule="exact"/>
        <w:ind w:firstLine="402" w:firstLineChars="200"/>
        <w:jc w:val="both"/>
        <w:rPr>
          <w:rFonts w:eastAsia="等线" w:cs="Arial"/>
          <w:i w:val="0"/>
          <w:iCs w:val="0"/>
          <w:sz w:val="21"/>
          <w:szCs w:val="22"/>
        </w:rPr>
      </w:pPr>
      <w:r>
        <w:rPr>
          <w:rFonts w:ascii="仿宋" w:eastAsia="仿宋"/>
          <w:b/>
          <w:color w:val="000000"/>
        </w:rPr>
        <w:t>（三）一般公共预算财政拨款支出决算具体情况</w:t>
      </w:r>
      <w:r>
        <w:tab/>
      </w:r>
      <w:r>
        <w:fldChar w:fldCharType="begin"/>
      </w:r>
      <w:r>
        <w:instrText xml:space="preserve"> PAGEREF _Toc79163867 \h </w:instrText>
      </w:r>
      <w:r>
        <w:fldChar w:fldCharType="separate"/>
      </w:r>
      <w:r>
        <w:t>7</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黑体" w:eastAsia="黑体"/>
          <w:color w:val="000000"/>
        </w:rPr>
        <w:t>六</w:t>
      </w:r>
      <w:r>
        <w:rPr>
          <w:rFonts w:ascii="黑体" w:eastAsia="黑体"/>
          <w:b/>
          <w:color w:val="000000"/>
        </w:rPr>
        <w:t>、一</w:t>
      </w:r>
      <w:r>
        <w:rPr>
          <w:rFonts w:ascii="黑体" w:eastAsia="黑体"/>
          <w:bCs/>
        </w:rPr>
        <w:t>般公共预算财政拨款基本支出决算情况说明</w:t>
      </w:r>
      <w:r>
        <w:tab/>
      </w:r>
      <w:r>
        <w:fldChar w:fldCharType="begin"/>
      </w:r>
      <w:r>
        <w:instrText xml:space="preserve"> PAGEREF _Toc79163868 \h </w:instrText>
      </w:r>
      <w:r>
        <w:fldChar w:fldCharType="separate"/>
      </w:r>
      <w:r>
        <w:t>8</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黑体" w:eastAsia="黑体"/>
          <w:color w:val="000000"/>
        </w:rPr>
        <w:t>七、</w:t>
      </w:r>
      <w:r>
        <w:rPr>
          <w:rFonts w:ascii="黑体" w:eastAsia="黑体"/>
          <w:b/>
          <w:bCs/>
        </w:rPr>
        <w:t>“</w:t>
      </w:r>
      <w:r>
        <w:rPr>
          <w:rFonts w:ascii="黑体" w:eastAsia="黑体"/>
          <w:bCs/>
        </w:rPr>
        <w:t>三公”经费财政拨款支出决算情况说明</w:t>
      </w:r>
      <w:r>
        <w:tab/>
      </w:r>
      <w:r>
        <w:fldChar w:fldCharType="begin"/>
      </w:r>
      <w:r>
        <w:instrText xml:space="preserve"> PAGEREF _Toc79163869 \h </w:instrText>
      </w:r>
      <w:r>
        <w:fldChar w:fldCharType="separate"/>
      </w:r>
      <w:r>
        <w:t>9</w:t>
      </w:r>
      <w:r>
        <w:fldChar w:fldCharType="end"/>
      </w:r>
    </w:p>
    <w:p>
      <w:pPr>
        <w:pStyle w:val="8"/>
        <w:tabs>
          <w:tab w:val="right" w:leader="dot" w:pos="8296"/>
        </w:tabs>
        <w:spacing w:line="560" w:lineRule="exact"/>
        <w:ind w:firstLine="402" w:firstLineChars="200"/>
        <w:jc w:val="both"/>
        <w:rPr>
          <w:rFonts w:eastAsia="等线" w:cs="Arial"/>
          <w:i w:val="0"/>
          <w:iCs w:val="0"/>
          <w:sz w:val="21"/>
          <w:szCs w:val="22"/>
        </w:rPr>
      </w:pPr>
      <w:r>
        <w:rPr>
          <w:rFonts w:ascii="仿宋" w:eastAsia="仿宋"/>
          <w:b/>
          <w:color w:val="000000"/>
        </w:rPr>
        <w:t>（一）“三公”经费财政拨款支出决算总体情况说明</w:t>
      </w:r>
      <w:r>
        <w:tab/>
      </w:r>
      <w:r>
        <w:fldChar w:fldCharType="begin"/>
      </w:r>
      <w:r>
        <w:instrText xml:space="preserve"> PAGEREF _Toc79163870 \h </w:instrText>
      </w:r>
      <w:r>
        <w:fldChar w:fldCharType="separate"/>
      </w:r>
      <w:r>
        <w:t>9</w:t>
      </w:r>
      <w:r>
        <w:fldChar w:fldCharType="end"/>
      </w:r>
    </w:p>
    <w:p>
      <w:pPr>
        <w:pStyle w:val="8"/>
        <w:tabs>
          <w:tab w:val="right" w:leader="dot" w:pos="8296"/>
        </w:tabs>
        <w:spacing w:line="560" w:lineRule="exact"/>
        <w:ind w:firstLine="402" w:firstLineChars="200"/>
        <w:jc w:val="both"/>
        <w:rPr>
          <w:rFonts w:eastAsia="等线" w:cs="Arial"/>
          <w:i w:val="0"/>
          <w:iCs w:val="0"/>
          <w:sz w:val="21"/>
          <w:szCs w:val="22"/>
        </w:rPr>
      </w:pPr>
      <w:r>
        <w:rPr>
          <w:rFonts w:ascii="仿宋" w:eastAsia="仿宋"/>
          <w:b/>
          <w:color w:val="000000"/>
        </w:rPr>
        <w:t>（二）“三公”经费财政拨款支出决算具体情况说明</w:t>
      </w:r>
      <w:r>
        <w:tab/>
      </w:r>
      <w:r>
        <w:fldChar w:fldCharType="begin"/>
      </w:r>
      <w:r>
        <w:instrText xml:space="preserve"> PAGEREF _Toc79163871 \h </w:instrText>
      </w:r>
      <w:r>
        <w:fldChar w:fldCharType="separate"/>
      </w:r>
      <w:r>
        <w:t>9</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黑体" w:eastAsia="黑体"/>
          <w:color w:val="000000"/>
        </w:rPr>
        <w:t>八、</w:t>
      </w:r>
      <w:r>
        <w:rPr>
          <w:rFonts w:ascii="黑体" w:eastAsia="黑体"/>
          <w:bCs/>
        </w:rPr>
        <w:t>政府性基金预算支出决算情况说明</w:t>
      </w:r>
      <w:r>
        <w:tab/>
      </w:r>
      <w:r>
        <w:fldChar w:fldCharType="begin"/>
      </w:r>
      <w:r>
        <w:instrText xml:space="preserve"> PAGEREF _Toc79163872 \h </w:instrText>
      </w:r>
      <w:r>
        <w:fldChar w:fldCharType="separate"/>
      </w:r>
      <w:r>
        <w:t>11</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黑体" w:eastAsia="黑体"/>
          <w:bCs/>
        </w:rPr>
        <w:t>九、 国有资本经营预算支出决算情况说明</w:t>
      </w:r>
      <w:r>
        <w:tab/>
      </w:r>
      <w:r>
        <w:fldChar w:fldCharType="begin"/>
      </w:r>
      <w:r>
        <w:instrText xml:space="preserve"> PAGEREF _Toc79163873 \h </w:instrText>
      </w:r>
      <w:r>
        <w:fldChar w:fldCharType="separate"/>
      </w:r>
      <w:r>
        <w:t>11</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黑体" w:eastAsia="黑体"/>
          <w:color w:val="000000"/>
        </w:rPr>
        <w:t>十</w:t>
      </w:r>
      <w:r>
        <w:rPr>
          <w:rFonts w:ascii="黑体" w:eastAsia="黑体"/>
          <w:b/>
          <w:bCs/>
        </w:rPr>
        <w:t>、</w:t>
      </w:r>
      <w:r>
        <w:rPr>
          <w:rFonts w:ascii="黑体" w:eastAsia="黑体"/>
          <w:bCs/>
        </w:rPr>
        <w:t>其他重要事项的情况说明</w:t>
      </w:r>
      <w:r>
        <w:tab/>
      </w:r>
      <w:r>
        <w:fldChar w:fldCharType="begin"/>
      </w:r>
      <w:r>
        <w:instrText xml:space="preserve"> PAGEREF _Toc79163874 \h </w:instrText>
      </w:r>
      <w:r>
        <w:fldChar w:fldCharType="separate"/>
      </w:r>
      <w:r>
        <w:t>11</w:t>
      </w:r>
      <w:r>
        <w:fldChar w:fldCharType="end"/>
      </w:r>
    </w:p>
    <w:p>
      <w:pPr>
        <w:pStyle w:val="8"/>
        <w:tabs>
          <w:tab w:val="right" w:leader="dot" w:pos="8296"/>
        </w:tabs>
        <w:spacing w:line="560" w:lineRule="exact"/>
        <w:ind w:firstLine="402" w:firstLineChars="200"/>
        <w:jc w:val="both"/>
        <w:rPr>
          <w:rFonts w:eastAsia="等线" w:cs="Arial"/>
          <w:i w:val="0"/>
          <w:iCs w:val="0"/>
          <w:sz w:val="21"/>
          <w:szCs w:val="22"/>
        </w:rPr>
      </w:pPr>
      <w:r>
        <w:rPr>
          <w:rFonts w:ascii="仿宋" w:eastAsia="仿宋"/>
          <w:b/>
          <w:color w:val="000000"/>
        </w:rPr>
        <w:t>（一）机关运行经费支出情况</w:t>
      </w:r>
      <w:r>
        <w:tab/>
      </w:r>
      <w:r>
        <w:fldChar w:fldCharType="begin"/>
      </w:r>
      <w:r>
        <w:instrText xml:space="preserve"> PAGEREF _Toc79163875 \h </w:instrText>
      </w:r>
      <w:r>
        <w:fldChar w:fldCharType="separate"/>
      </w:r>
      <w:r>
        <w:t>11</w:t>
      </w:r>
      <w:r>
        <w:fldChar w:fldCharType="end"/>
      </w:r>
    </w:p>
    <w:p>
      <w:pPr>
        <w:pStyle w:val="8"/>
        <w:tabs>
          <w:tab w:val="right" w:leader="dot" w:pos="8296"/>
        </w:tabs>
        <w:spacing w:line="560" w:lineRule="exact"/>
        <w:ind w:firstLine="402" w:firstLineChars="200"/>
        <w:jc w:val="both"/>
        <w:rPr>
          <w:rFonts w:eastAsia="等线" w:cs="Arial"/>
          <w:i w:val="0"/>
          <w:iCs w:val="0"/>
          <w:sz w:val="21"/>
          <w:szCs w:val="22"/>
        </w:rPr>
      </w:pPr>
      <w:r>
        <w:rPr>
          <w:rFonts w:ascii="仿宋" w:eastAsia="仿宋"/>
          <w:b/>
          <w:color w:val="000000"/>
        </w:rPr>
        <w:t>（二）政府采购支出情况</w:t>
      </w:r>
      <w:r>
        <w:tab/>
      </w:r>
      <w:r>
        <w:fldChar w:fldCharType="begin"/>
      </w:r>
      <w:r>
        <w:instrText xml:space="preserve"> PAGEREF _Toc79163876 \h </w:instrText>
      </w:r>
      <w:r>
        <w:fldChar w:fldCharType="separate"/>
      </w:r>
      <w:r>
        <w:t>11</w:t>
      </w:r>
      <w:r>
        <w:fldChar w:fldCharType="end"/>
      </w:r>
    </w:p>
    <w:p>
      <w:pPr>
        <w:pStyle w:val="8"/>
        <w:tabs>
          <w:tab w:val="right" w:leader="dot" w:pos="8296"/>
        </w:tabs>
        <w:spacing w:line="560" w:lineRule="exact"/>
        <w:ind w:firstLine="402" w:firstLineChars="200"/>
        <w:jc w:val="both"/>
        <w:rPr>
          <w:rFonts w:eastAsia="等线" w:cs="Arial"/>
          <w:i w:val="0"/>
          <w:iCs w:val="0"/>
          <w:sz w:val="21"/>
          <w:szCs w:val="22"/>
        </w:rPr>
      </w:pPr>
      <w:r>
        <w:rPr>
          <w:rFonts w:ascii="仿宋" w:eastAsia="仿宋"/>
          <w:b/>
          <w:color w:val="000000"/>
        </w:rPr>
        <w:t>（三）国有资产占有使用情况</w:t>
      </w:r>
      <w:r>
        <w:tab/>
      </w:r>
      <w:r>
        <w:fldChar w:fldCharType="begin"/>
      </w:r>
      <w:r>
        <w:instrText xml:space="preserve"> PAGEREF _Toc79163877 \h </w:instrText>
      </w:r>
      <w:r>
        <w:fldChar w:fldCharType="separate"/>
      </w:r>
      <w:r>
        <w:t>11</w:t>
      </w:r>
      <w:r>
        <w:fldChar w:fldCharType="end"/>
      </w:r>
    </w:p>
    <w:p>
      <w:pPr>
        <w:pStyle w:val="8"/>
        <w:tabs>
          <w:tab w:val="right" w:leader="dot" w:pos="8296"/>
        </w:tabs>
        <w:spacing w:line="560" w:lineRule="exact"/>
        <w:ind w:firstLine="402" w:firstLineChars="200"/>
        <w:jc w:val="both"/>
        <w:rPr>
          <w:rFonts w:eastAsia="等线" w:cs="Arial"/>
          <w:i w:val="0"/>
          <w:iCs w:val="0"/>
          <w:sz w:val="21"/>
          <w:szCs w:val="22"/>
        </w:rPr>
      </w:pPr>
      <w:r>
        <w:rPr>
          <w:rFonts w:ascii="仿宋" w:eastAsia="仿宋"/>
          <w:b/>
          <w:color w:val="000000"/>
        </w:rPr>
        <w:t>（四）预算绩效管理情况。</w:t>
      </w:r>
      <w:r>
        <w:tab/>
      </w:r>
      <w:r>
        <w:fldChar w:fldCharType="begin"/>
      </w:r>
      <w:r>
        <w:instrText xml:space="preserve"> PAGEREF _Toc79163878 \h </w:instrText>
      </w:r>
      <w:r>
        <w:fldChar w:fldCharType="separate"/>
      </w:r>
      <w:r>
        <w:t>12</w:t>
      </w:r>
      <w:r>
        <w:fldChar w:fldCharType="end"/>
      </w:r>
    </w:p>
    <w:p>
      <w:pPr>
        <w:pStyle w:val="13"/>
        <w:tabs>
          <w:tab w:val="right" w:leader="dot" w:pos="8296"/>
        </w:tabs>
        <w:spacing w:before="0" w:after="0" w:line="560" w:lineRule="exact"/>
        <w:ind w:firstLine="402" w:firstLineChars="200"/>
        <w:jc w:val="both"/>
        <w:rPr>
          <w:rFonts w:eastAsia="等线" w:cs="Arial"/>
          <w:b w:val="0"/>
          <w:bCs w:val="0"/>
          <w:caps w:val="0"/>
          <w:smallCaps w:val="0"/>
          <w:sz w:val="21"/>
          <w:szCs w:val="22"/>
        </w:rPr>
      </w:pPr>
      <w:r>
        <w:rPr>
          <w:rFonts w:ascii="黑体" w:eastAsia="黑体"/>
          <w:kern w:val="44"/>
        </w:rPr>
        <w:t>第三部分</w:t>
      </w:r>
      <w:r>
        <w:rPr>
          <w:rFonts w:ascii="黑体" w:eastAsia="黑体"/>
          <w:color w:val="000000"/>
        </w:rPr>
        <w:t xml:space="preserve"> 名</w:t>
      </w:r>
      <w:r>
        <w:rPr>
          <w:rFonts w:ascii="黑体" w:eastAsia="黑体"/>
          <w:kern w:val="44"/>
        </w:rPr>
        <w:t>词解释</w:t>
      </w:r>
      <w:r>
        <w:tab/>
      </w:r>
      <w:r>
        <w:fldChar w:fldCharType="begin"/>
      </w:r>
      <w:r>
        <w:instrText xml:space="preserve"> PAGEREF _Toc79163879 \h </w:instrText>
      </w:r>
      <w:r>
        <w:fldChar w:fldCharType="separate"/>
      </w:r>
      <w:r>
        <w:t>16</w:t>
      </w:r>
      <w:r>
        <w:fldChar w:fldCharType="end"/>
      </w:r>
    </w:p>
    <w:p>
      <w:pPr>
        <w:pStyle w:val="13"/>
        <w:tabs>
          <w:tab w:val="right" w:leader="dot" w:pos="8296"/>
        </w:tabs>
        <w:spacing w:before="0" w:after="0" w:line="560" w:lineRule="exact"/>
        <w:ind w:firstLine="402" w:firstLineChars="200"/>
        <w:jc w:val="both"/>
        <w:rPr>
          <w:rFonts w:eastAsia="等线" w:cs="Arial"/>
          <w:b w:val="0"/>
          <w:bCs w:val="0"/>
          <w:caps w:val="0"/>
          <w:smallCaps w:val="0"/>
          <w:sz w:val="21"/>
          <w:szCs w:val="22"/>
        </w:rPr>
      </w:pPr>
      <w:r>
        <w:rPr>
          <w:rFonts w:ascii="黑体" w:eastAsia="黑体"/>
          <w:color w:val="000000"/>
        </w:rPr>
        <w:t>第</w:t>
      </w:r>
      <w:r>
        <w:rPr>
          <w:rFonts w:ascii="黑体" w:eastAsia="黑体"/>
          <w:kern w:val="44"/>
        </w:rPr>
        <w:t>四部分 附件</w:t>
      </w:r>
      <w:r>
        <w:tab/>
      </w:r>
      <w:r>
        <w:fldChar w:fldCharType="begin"/>
      </w:r>
      <w:r>
        <w:instrText xml:space="preserve"> PAGEREF _Toc79163880 \h </w:instrText>
      </w:r>
      <w:r>
        <w:fldChar w:fldCharType="separate"/>
      </w:r>
      <w:r>
        <w:t>19</w:t>
      </w:r>
      <w:r>
        <w:fldChar w:fldCharType="end"/>
      </w:r>
    </w:p>
    <w:p>
      <w:pPr>
        <w:pStyle w:val="13"/>
        <w:tabs>
          <w:tab w:val="right" w:leader="dot" w:pos="8296"/>
        </w:tabs>
        <w:spacing w:before="0" w:after="0" w:line="560" w:lineRule="exact"/>
        <w:ind w:firstLine="402" w:firstLineChars="200"/>
        <w:jc w:val="both"/>
        <w:rPr>
          <w:rFonts w:eastAsia="等线" w:cs="Arial"/>
          <w:b w:val="0"/>
          <w:bCs w:val="0"/>
          <w:caps w:val="0"/>
          <w:smallCaps w:val="0"/>
          <w:sz w:val="21"/>
          <w:szCs w:val="22"/>
        </w:rPr>
      </w:pPr>
      <w:r>
        <w:rPr>
          <w:rFonts w:ascii="黑体" w:eastAsia="黑体" w:cs="黑体"/>
        </w:rPr>
        <w:t>附件1</w:t>
      </w:r>
      <w:r>
        <w:tab/>
      </w:r>
      <w:r>
        <w:fldChar w:fldCharType="begin"/>
      </w:r>
      <w:r>
        <w:instrText xml:space="preserve"> PAGEREF _Toc79163881 \h </w:instrText>
      </w:r>
      <w:r>
        <w:fldChar w:fldCharType="separate"/>
      </w:r>
      <w:r>
        <w:t>19</w:t>
      </w:r>
      <w:r>
        <w:fldChar w:fldCharType="end"/>
      </w:r>
    </w:p>
    <w:p>
      <w:pPr>
        <w:pStyle w:val="13"/>
        <w:tabs>
          <w:tab w:val="right" w:leader="dot" w:pos="8296"/>
        </w:tabs>
        <w:spacing w:before="0" w:after="0" w:line="560" w:lineRule="exact"/>
        <w:ind w:firstLine="402" w:firstLineChars="200"/>
        <w:jc w:val="both"/>
        <w:rPr>
          <w:rFonts w:eastAsia="等线" w:cs="Arial"/>
          <w:b w:val="0"/>
          <w:bCs w:val="0"/>
          <w:caps w:val="0"/>
          <w:smallCaps w:val="0"/>
          <w:sz w:val="21"/>
          <w:szCs w:val="22"/>
        </w:rPr>
      </w:pPr>
      <w:r>
        <w:rPr>
          <w:rFonts w:ascii="方正小标宋简体" w:eastAsia="方正小标宋简体" w:cs="黑体"/>
        </w:rPr>
        <w:t>XX部门2020年部门整体支出绩效评价报告</w:t>
      </w:r>
      <w:r>
        <w:tab/>
      </w:r>
      <w:r>
        <w:fldChar w:fldCharType="begin"/>
      </w:r>
      <w:r>
        <w:instrText xml:space="preserve"> PAGEREF _Toc79163882 \h </w:instrText>
      </w:r>
      <w:r>
        <w:fldChar w:fldCharType="separate"/>
      </w:r>
      <w:r>
        <w:t>19</w:t>
      </w:r>
      <w:r>
        <w:fldChar w:fldCharType="end"/>
      </w:r>
    </w:p>
    <w:p>
      <w:pPr>
        <w:pStyle w:val="13"/>
        <w:tabs>
          <w:tab w:val="right" w:leader="dot" w:pos="8296"/>
        </w:tabs>
        <w:spacing w:before="0" w:after="0" w:line="560" w:lineRule="exact"/>
        <w:ind w:firstLine="402" w:firstLineChars="200"/>
        <w:jc w:val="both"/>
        <w:rPr>
          <w:rFonts w:eastAsia="等线" w:cs="Arial"/>
          <w:b w:val="0"/>
          <w:bCs w:val="0"/>
          <w:caps w:val="0"/>
          <w:smallCaps w:val="0"/>
          <w:sz w:val="21"/>
          <w:szCs w:val="22"/>
        </w:rPr>
      </w:pPr>
      <w:r>
        <w:rPr>
          <w:rFonts w:ascii="黑体" w:eastAsia="黑体" w:cs="黑体"/>
        </w:rPr>
        <w:t>附件2</w:t>
      </w:r>
      <w:r>
        <w:tab/>
      </w:r>
      <w:r>
        <w:fldChar w:fldCharType="begin"/>
      </w:r>
      <w:r>
        <w:instrText xml:space="preserve"> PAGEREF _Toc79163883 \h </w:instrText>
      </w:r>
      <w:r>
        <w:fldChar w:fldCharType="separate"/>
      </w:r>
      <w:r>
        <w:t>20</w:t>
      </w:r>
      <w:r>
        <w:fldChar w:fldCharType="end"/>
      </w:r>
    </w:p>
    <w:p>
      <w:pPr>
        <w:pStyle w:val="13"/>
        <w:tabs>
          <w:tab w:val="right" w:leader="dot" w:pos="8296"/>
        </w:tabs>
        <w:spacing w:before="0" w:after="0" w:line="560" w:lineRule="exact"/>
        <w:ind w:firstLine="402" w:firstLineChars="200"/>
        <w:jc w:val="both"/>
        <w:rPr>
          <w:rFonts w:eastAsia="等线" w:cs="Arial"/>
          <w:b w:val="0"/>
          <w:bCs w:val="0"/>
          <w:caps w:val="0"/>
          <w:smallCaps w:val="0"/>
          <w:sz w:val="21"/>
          <w:szCs w:val="22"/>
        </w:rPr>
      </w:pPr>
      <w:r>
        <w:rPr>
          <w:rFonts w:ascii="方正小标宋简体" w:eastAsia="方正小标宋简体" w:cs="黑体"/>
        </w:rPr>
        <w:t>XXX项目2020年绩效评价报告</w:t>
      </w:r>
      <w:r>
        <w:tab/>
      </w:r>
      <w:r>
        <w:fldChar w:fldCharType="begin"/>
      </w:r>
      <w:r>
        <w:instrText xml:space="preserve"> PAGEREF _Toc79163884 \h </w:instrText>
      </w:r>
      <w:r>
        <w:fldChar w:fldCharType="separate"/>
      </w:r>
      <w:r>
        <w:t>20</w:t>
      </w:r>
      <w:r>
        <w:fldChar w:fldCharType="end"/>
      </w:r>
    </w:p>
    <w:p>
      <w:pPr>
        <w:pStyle w:val="13"/>
        <w:tabs>
          <w:tab w:val="right" w:leader="dot" w:pos="8296"/>
        </w:tabs>
        <w:spacing w:before="0" w:after="0" w:line="560" w:lineRule="exact"/>
        <w:ind w:firstLine="402" w:firstLineChars="200"/>
        <w:jc w:val="both"/>
        <w:rPr>
          <w:rFonts w:eastAsia="等线" w:cs="Arial"/>
          <w:b w:val="0"/>
          <w:bCs w:val="0"/>
          <w:caps w:val="0"/>
          <w:smallCaps w:val="0"/>
          <w:sz w:val="21"/>
          <w:szCs w:val="22"/>
        </w:rPr>
      </w:pPr>
      <w:r>
        <w:rPr>
          <w:rFonts w:ascii="黑体" w:eastAsia="黑体"/>
          <w:color w:val="000000"/>
        </w:rPr>
        <w:t>第</w:t>
      </w:r>
      <w:r>
        <w:rPr>
          <w:rFonts w:ascii="黑体" w:eastAsia="黑体"/>
          <w:kern w:val="44"/>
        </w:rPr>
        <w:t>五部分 附表</w:t>
      </w:r>
      <w:r>
        <w:tab/>
      </w:r>
      <w:r>
        <w:fldChar w:fldCharType="begin"/>
      </w:r>
      <w:r>
        <w:instrText xml:space="preserve"> PAGEREF _Toc79163885 \h </w:instrText>
      </w:r>
      <w:r>
        <w:fldChar w:fldCharType="separate"/>
      </w:r>
      <w:r>
        <w:t>24</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仿宋" w:eastAsia="仿宋"/>
          <w:color w:val="000000"/>
        </w:rPr>
        <w:t>一、收</w:t>
      </w:r>
      <w:r>
        <w:rPr>
          <w:rFonts w:ascii="仿宋" w:eastAsia="仿宋"/>
        </w:rPr>
        <w:t>入支出决算总表</w:t>
      </w:r>
      <w:r>
        <w:tab/>
      </w:r>
      <w:r>
        <w:fldChar w:fldCharType="begin"/>
      </w:r>
      <w:r>
        <w:instrText xml:space="preserve"> PAGEREF _Toc79163886 \h </w:instrText>
      </w:r>
      <w:r>
        <w:fldChar w:fldCharType="separate"/>
      </w:r>
      <w:r>
        <w:t>24</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仿宋" w:eastAsia="仿宋"/>
          <w:color w:val="000000"/>
        </w:rPr>
        <w:t>二、收</w:t>
      </w:r>
      <w:r>
        <w:rPr>
          <w:rFonts w:ascii="仿宋" w:eastAsia="仿宋"/>
        </w:rPr>
        <w:t>入决算表</w:t>
      </w:r>
      <w:r>
        <w:tab/>
      </w:r>
      <w:r>
        <w:fldChar w:fldCharType="begin"/>
      </w:r>
      <w:r>
        <w:instrText xml:space="preserve"> PAGEREF _Toc79163887 \h </w:instrText>
      </w:r>
      <w:r>
        <w:fldChar w:fldCharType="separate"/>
      </w:r>
      <w:r>
        <w:t>24</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仿宋" w:eastAsia="仿宋"/>
        </w:rPr>
        <w:t>三、</w:t>
      </w:r>
      <w:r>
        <w:rPr>
          <w:rFonts w:ascii="仿宋" w:eastAsia="仿宋"/>
          <w:color w:val="000000"/>
        </w:rPr>
        <w:t>支</w:t>
      </w:r>
      <w:r>
        <w:rPr>
          <w:rFonts w:ascii="仿宋" w:eastAsia="仿宋"/>
        </w:rPr>
        <w:t>出决算表</w:t>
      </w:r>
      <w:r>
        <w:tab/>
      </w:r>
      <w:r>
        <w:fldChar w:fldCharType="begin"/>
      </w:r>
      <w:r>
        <w:instrText xml:space="preserve"> PAGEREF _Toc79163888 \h </w:instrText>
      </w:r>
      <w:r>
        <w:fldChar w:fldCharType="separate"/>
      </w:r>
      <w:r>
        <w:t>24</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仿宋" w:eastAsia="仿宋"/>
        </w:rPr>
        <w:t>四、</w:t>
      </w:r>
      <w:r>
        <w:rPr>
          <w:rFonts w:ascii="仿宋" w:eastAsia="仿宋"/>
          <w:color w:val="000000"/>
        </w:rPr>
        <w:t>财</w:t>
      </w:r>
      <w:r>
        <w:rPr>
          <w:rFonts w:ascii="仿宋" w:eastAsia="仿宋"/>
        </w:rPr>
        <w:t>政拨款收入支出决算总表</w:t>
      </w:r>
      <w:r>
        <w:tab/>
      </w:r>
      <w:r>
        <w:fldChar w:fldCharType="begin"/>
      </w:r>
      <w:r>
        <w:instrText xml:space="preserve"> PAGEREF _Toc79163889 \h </w:instrText>
      </w:r>
      <w:r>
        <w:fldChar w:fldCharType="separate"/>
      </w:r>
      <w:r>
        <w:t>24</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仿宋" w:eastAsia="仿宋"/>
        </w:rPr>
        <w:t>五、</w:t>
      </w:r>
      <w:r>
        <w:rPr>
          <w:rFonts w:ascii="仿宋" w:eastAsia="仿宋"/>
          <w:color w:val="000000"/>
        </w:rPr>
        <w:t>财</w:t>
      </w:r>
      <w:r>
        <w:rPr>
          <w:rFonts w:ascii="仿宋" w:eastAsia="仿宋"/>
        </w:rPr>
        <w:t>政拨款支出决算明细表</w:t>
      </w:r>
      <w:r>
        <w:tab/>
      </w:r>
      <w:r>
        <w:fldChar w:fldCharType="begin"/>
      </w:r>
      <w:r>
        <w:instrText xml:space="preserve"> PAGEREF _Toc79163890 \h </w:instrText>
      </w:r>
      <w:r>
        <w:fldChar w:fldCharType="separate"/>
      </w:r>
      <w:r>
        <w:t>24</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仿宋" w:eastAsia="仿宋"/>
        </w:rPr>
        <w:t>六、</w:t>
      </w:r>
      <w:r>
        <w:rPr>
          <w:rFonts w:ascii="仿宋" w:eastAsia="仿宋"/>
          <w:color w:val="000000"/>
        </w:rPr>
        <w:t>一</w:t>
      </w:r>
      <w:r>
        <w:rPr>
          <w:rFonts w:ascii="仿宋" w:eastAsia="仿宋"/>
        </w:rPr>
        <w:t>般公共预算财政拨款支出决算表</w:t>
      </w:r>
      <w:r>
        <w:tab/>
      </w:r>
      <w:r>
        <w:fldChar w:fldCharType="begin"/>
      </w:r>
      <w:r>
        <w:instrText xml:space="preserve"> PAGEREF _Toc79163891 \h </w:instrText>
      </w:r>
      <w:r>
        <w:fldChar w:fldCharType="separate"/>
      </w:r>
      <w:r>
        <w:t>24</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仿宋" w:eastAsia="仿宋"/>
        </w:rPr>
        <w:t>七、</w:t>
      </w:r>
      <w:r>
        <w:rPr>
          <w:rFonts w:ascii="仿宋" w:eastAsia="仿宋"/>
          <w:color w:val="000000"/>
        </w:rPr>
        <w:t>一</w:t>
      </w:r>
      <w:r>
        <w:rPr>
          <w:rFonts w:ascii="仿宋" w:eastAsia="仿宋"/>
        </w:rPr>
        <w:t>般公共预算财政拨款支出决算明细表</w:t>
      </w:r>
      <w:r>
        <w:tab/>
      </w:r>
      <w:r>
        <w:fldChar w:fldCharType="begin"/>
      </w:r>
      <w:r>
        <w:instrText xml:space="preserve"> PAGEREF _Toc79163892 \h </w:instrText>
      </w:r>
      <w:r>
        <w:fldChar w:fldCharType="separate"/>
      </w:r>
      <w:r>
        <w:t>24</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仿宋" w:eastAsia="仿宋"/>
        </w:rPr>
        <w:t>八、</w:t>
      </w:r>
      <w:r>
        <w:rPr>
          <w:rFonts w:ascii="仿宋" w:eastAsia="仿宋"/>
          <w:color w:val="000000"/>
        </w:rPr>
        <w:t>一</w:t>
      </w:r>
      <w:r>
        <w:rPr>
          <w:rFonts w:ascii="仿宋" w:eastAsia="仿宋"/>
        </w:rPr>
        <w:t>般公共预算财政拨款基本支出决算表</w:t>
      </w:r>
      <w:r>
        <w:tab/>
      </w:r>
      <w:r>
        <w:fldChar w:fldCharType="begin"/>
      </w:r>
      <w:r>
        <w:instrText xml:space="preserve"> PAGEREF _Toc79163893 \h </w:instrText>
      </w:r>
      <w:r>
        <w:fldChar w:fldCharType="separate"/>
      </w:r>
      <w:r>
        <w:t>24</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仿宋" w:eastAsia="仿宋"/>
        </w:rPr>
        <w:t>九、</w:t>
      </w:r>
      <w:r>
        <w:rPr>
          <w:rFonts w:ascii="仿宋" w:eastAsia="仿宋"/>
          <w:color w:val="000000"/>
        </w:rPr>
        <w:t>一</w:t>
      </w:r>
      <w:r>
        <w:rPr>
          <w:rFonts w:ascii="仿宋" w:eastAsia="仿宋"/>
        </w:rPr>
        <w:t>般公共预算财政拨款项目支出决算表</w:t>
      </w:r>
      <w:r>
        <w:tab/>
      </w:r>
      <w:r>
        <w:fldChar w:fldCharType="begin"/>
      </w:r>
      <w:r>
        <w:instrText xml:space="preserve"> PAGEREF _Toc79163894 \h </w:instrText>
      </w:r>
      <w:r>
        <w:fldChar w:fldCharType="separate"/>
      </w:r>
      <w:r>
        <w:t>24</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仿宋" w:eastAsia="仿宋"/>
        </w:rPr>
        <w:t>十、</w:t>
      </w:r>
      <w:r>
        <w:rPr>
          <w:rFonts w:ascii="仿宋" w:eastAsia="仿宋"/>
          <w:color w:val="000000"/>
        </w:rPr>
        <w:t>一</w:t>
      </w:r>
      <w:r>
        <w:rPr>
          <w:rFonts w:ascii="仿宋" w:eastAsia="仿宋"/>
        </w:rPr>
        <w:t>般公共预算财政拨款“三公”经费支出决算表</w:t>
      </w:r>
      <w:r>
        <w:tab/>
      </w:r>
      <w:r>
        <w:fldChar w:fldCharType="begin"/>
      </w:r>
      <w:r>
        <w:instrText xml:space="preserve"> PAGEREF _Toc79163895 \h </w:instrText>
      </w:r>
      <w:r>
        <w:fldChar w:fldCharType="separate"/>
      </w:r>
      <w:r>
        <w:t>24</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仿宋" w:eastAsia="仿宋"/>
        </w:rPr>
        <w:t>十一、</w:t>
      </w:r>
      <w:r>
        <w:rPr>
          <w:rFonts w:ascii="仿宋" w:eastAsia="仿宋"/>
          <w:color w:val="000000"/>
        </w:rPr>
        <w:t>政</w:t>
      </w:r>
      <w:r>
        <w:rPr>
          <w:rFonts w:ascii="仿宋" w:eastAsia="仿宋"/>
        </w:rPr>
        <w:t>府性基金预算财政拨款收入支出决算表</w:t>
      </w:r>
      <w:r>
        <w:tab/>
      </w:r>
      <w:r>
        <w:fldChar w:fldCharType="begin"/>
      </w:r>
      <w:r>
        <w:instrText xml:space="preserve"> PAGEREF _Toc79163896 \h </w:instrText>
      </w:r>
      <w:r>
        <w:fldChar w:fldCharType="separate"/>
      </w:r>
      <w:r>
        <w:t>24</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仿宋" w:eastAsia="仿宋"/>
        </w:rPr>
        <w:t>十二、</w:t>
      </w:r>
      <w:r>
        <w:rPr>
          <w:rFonts w:ascii="仿宋" w:eastAsia="仿宋"/>
          <w:color w:val="000000"/>
        </w:rPr>
        <w:t>政</w:t>
      </w:r>
      <w:r>
        <w:rPr>
          <w:rFonts w:ascii="仿宋" w:eastAsia="仿宋"/>
        </w:rPr>
        <w:t>府性基金预算财政拨款“三公”经费支出决算表</w:t>
      </w:r>
      <w:r>
        <w:tab/>
      </w:r>
      <w:r>
        <w:fldChar w:fldCharType="begin"/>
      </w:r>
      <w:r>
        <w:instrText xml:space="preserve"> PAGEREF _Toc79163897 \h </w:instrText>
      </w:r>
      <w:r>
        <w:fldChar w:fldCharType="separate"/>
      </w:r>
      <w:r>
        <w:t>24</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仿宋" w:eastAsia="仿宋"/>
        </w:rPr>
        <w:t>十三、</w:t>
      </w:r>
      <w:r>
        <w:rPr>
          <w:rFonts w:ascii="仿宋" w:eastAsia="仿宋"/>
          <w:color w:val="000000"/>
        </w:rPr>
        <w:t>国</w:t>
      </w:r>
      <w:r>
        <w:rPr>
          <w:rFonts w:ascii="仿宋" w:eastAsia="仿宋"/>
        </w:rPr>
        <w:t>有资本经营预算财政拨款支出决算表</w:t>
      </w:r>
      <w:r>
        <w:tab/>
      </w:r>
      <w:r>
        <w:fldChar w:fldCharType="begin"/>
      </w:r>
      <w:r>
        <w:instrText xml:space="preserve"> PAGEREF _Toc79163898 \h </w:instrText>
      </w:r>
      <w:r>
        <w:fldChar w:fldCharType="separate"/>
      </w:r>
      <w:r>
        <w:t>24</w:t>
      </w:r>
      <w:r>
        <w:fldChar w:fldCharType="end"/>
      </w:r>
    </w:p>
    <w:p>
      <w:pPr>
        <w:pStyle w:val="16"/>
        <w:tabs>
          <w:tab w:val="right" w:leader="dot" w:pos="8296"/>
        </w:tabs>
        <w:spacing w:line="560" w:lineRule="exact"/>
        <w:ind w:firstLine="400" w:firstLineChars="200"/>
        <w:jc w:val="both"/>
        <w:rPr>
          <w:rFonts w:eastAsia="等线" w:cs="Arial"/>
          <w:caps w:val="0"/>
          <w:smallCaps w:val="0"/>
          <w:sz w:val="21"/>
          <w:szCs w:val="22"/>
        </w:rPr>
      </w:pPr>
      <w:r>
        <w:rPr>
          <w:rFonts w:ascii="仿宋" w:eastAsia="仿宋"/>
        </w:rPr>
        <w:t>十四、国有资本经营预算财政拨款支出决算表</w:t>
      </w:r>
      <w:r>
        <w:tab/>
      </w:r>
      <w:r>
        <w:fldChar w:fldCharType="begin"/>
      </w:r>
      <w:r>
        <w:instrText xml:space="preserve"> PAGEREF _Toc79163899 \h </w:instrText>
      </w:r>
      <w:r>
        <w:fldChar w:fldCharType="separate"/>
      </w:r>
      <w:r>
        <w:t>24</w:t>
      </w:r>
      <w:r>
        <w:fldChar w:fldCharType="end"/>
      </w:r>
    </w:p>
    <w:p>
      <w:pPr>
        <w:spacing w:line="560" w:lineRule="exact"/>
        <w:ind w:firstLine="400" w:firstLineChars="200"/>
      </w:pPr>
      <w:r>
        <w:rPr>
          <w:rFonts w:ascii="等线" w:eastAsia="等线"/>
          <w:b/>
          <w:bCs/>
          <w:caps/>
          <w:smallCaps w:val="0"/>
          <w:sz w:val="20"/>
          <w:szCs w:val="20"/>
        </w:rPr>
        <w:fldChar w:fldCharType="end"/>
      </w:r>
    </w:p>
    <w:p>
      <w:pPr>
        <w:widowControl/>
        <w:spacing w:line="560" w:lineRule="exact"/>
        <w:ind w:firstLine="482" w:firstLineChars="200"/>
        <w:rPr>
          <w:rFonts w:ascii="仿宋" w:eastAsia="仿宋"/>
          <w:bCs/>
          <w:kern w:val="44"/>
          <w:sz w:val="24"/>
        </w:rPr>
      </w:pPr>
      <w:bookmarkStart w:id="12" w:name="_Toc15377196"/>
      <w:bookmarkStart w:id="13" w:name="_Toc15396599"/>
      <w:r>
        <w:rPr>
          <w:rFonts w:ascii="仿宋" w:eastAsia="仿宋"/>
          <w:b/>
          <w:sz w:val="24"/>
        </w:rPr>
        <w:br w:type="page"/>
      </w:r>
    </w:p>
    <w:p>
      <w:pPr>
        <w:pStyle w:val="2"/>
        <w:spacing w:before="0" w:after="0" w:line="560" w:lineRule="exact"/>
        <w:ind w:firstLine="880" w:firstLineChars="200"/>
        <w:rPr>
          <w:rStyle w:val="22"/>
          <w:rFonts w:ascii="黑体" w:eastAsia="黑体"/>
          <w:b/>
          <w:bCs w:val="0"/>
        </w:rPr>
      </w:pPr>
      <w:bookmarkStart w:id="14" w:name="_Toc79163601"/>
      <w:bookmarkStart w:id="15" w:name="_Toc79163851"/>
      <w:r>
        <w:rPr>
          <w:rFonts w:hint="eastAsia" w:ascii="黑体" w:eastAsia="黑体"/>
          <w:b w:val="0"/>
        </w:rPr>
        <w:t>第一部分</w:t>
      </w:r>
      <w:r>
        <w:rPr>
          <w:rFonts w:ascii="黑体" w:eastAsia="黑体"/>
          <w:b w:val="0"/>
        </w:rPr>
        <w:t xml:space="preserve"> </w:t>
      </w:r>
      <w:r>
        <w:rPr>
          <w:rStyle w:val="22"/>
          <w:rFonts w:hint="eastAsia" w:ascii="黑体" w:eastAsia="黑体"/>
          <w:b w:val="0"/>
          <w:bCs w:val="0"/>
        </w:rPr>
        <w:t>部门概况</w:t>
      </w:r>
      <w:bookmarkEnd w:id="12"/>
      <w:bookmarkEnd w:id="13"/>
      <w:bookmarkEnd w:id="14"/>
      <w:bookmarkEnd w:id="15"/>
    </w:p>
    <w:p>
      <w:pPr>
        <w:widowControl/>
        <w:spacing w:line="560" w:lineRule="exact"/>
        <w:ind w:firstLine="640" w:firstLineChars="200"/>
        <w:rPr>
          <w:rFonts w:ascii="黑体" w:eastAsia="黑体"/>
          <w:color w:val="000000"/>
          <w:sz w:val="32"/>
          <w:szCs w:val="32"/>
        </w:rPr>
      </w:pPr>
    </w:p>
    <w:p>
      <w:pPr>
        <w:pStyle w:val="3"/>
        <w:spacing w:before="0" w:after="0" w:line="560" w:lineRule="exact"/>
        <w:ind w:firstLine="640" w:firstLineChars="200"/>
        <w:rPr>
          <w:rStyle w:val="23"/>
          <w:rFonts w:ascii="仿宋" w:eastAsia="仿宋"/>
          <w:b w:val="0"/>
          <w:bCs w:val="0"/>
        </w:rPr>
      </w:pPr>
      <w:bookmarkStart w:id="16" w:name="_Toc15396600"/>
      <w:bookmarkStart w:id="17" w:name="_Toc15377197"/>
      <w:bookmarkStart w:id="18" w:name="_Toc79163602"/>
      <w:bookmarkStart w:id="19" w:name="_Toc79163852"/>
      <w:r>
        <w:rPr>
          <w:rFonts w:hint="eastAsia" w:ascii="黑体" w:eastAsia="黑体"/>
          <w:b w:val="0"/>
          <w:color w:val="000000"/>
        </w:rPr>
        <w:t>一、基</w:t>
      </w:r>
      <w:r>
        <w:rPr>
          <w:rStyle w:val="23"/>
          <w:rFonts w:hint="eastAsia" w:ascii="黑体" w:eastAsia="黑体"/>
          <w:b w:val="0"/>
          <w:bCs w:val="0"/>
        </w:rPr>
        <w:t>本职能及主要工作</w:t>
      </w:r>
      <w:bookmarkEnd w:id="16"/>
      <w:bookmarkEnd w:id="17"/>
      <w:bookmarkEnd w:id="18"/>
      <w:bookmarkEnd w:id="19"/>
    </w:p>
    <w:p>
      <w:pPr>
        <w:pStyle w:val="6"/>
        <w:adjustRightInd w:val="0"/>
        <w:snapToGrid w:val="0"/>
        <w:spacing w:before="0" w:beforeLines="0" w:line="560" w:lineRule="exact"/>
        <w:ind w:firstLine="643" w:firstLineChars="200"/>
        <w:outlineLvl w:val="2"/>
        <w:rPr>
          <w:rFonts w:hint="eastAsia" w:ascii="楷体_GB2312" w:eastAsia="楷体_GB2312"/>
          <w:b/>
          <w:bCs/>
          <w:color w:val="000000"/>
          <w:sz w:val="32"/>
          <w:szCs w:val="32"/>
        </w:rPr>
      </w:pPr>
      <w:bookmarkStart w:id="20" w:name="_Toc79163603"/>
      <w:bookmarkStart w:id="21" w:name="_Toc79163853"/>
      <w:bookmarkStart w:id="22" w:name="_Toc15378445"/>
      <w:bookmarkStart w:id="23" w:name="_Toc15377198"/>
      <w:r>
        <w:rPr>
          <w:rFonts w:hint="eastAsia" w:ascii="楷体_GB2312" w:eastAsia="楷体_GB2312"/>
          <w:b/>
          <w:bCs/>
          <w:color w:val="000000"/>
          <w:sz w:val="32"/>
          <w:szCs w:val="32"/>
        </w:rPr>
        <w:t>（一）主要职能。</w:t>
      </w:r>
      <w:bookmarkEnd w:id="20"/>
      <w:bookmarkEnd w:id="21"/>
    </w:p>
    <w:bookmarkEnd w:id="22"/>
    <w:bookmarkEnd w:id="23"/>
    <w:p>
      <w:pPr>
        <w:widowControl/>
        <w:adjustRightInd w:val="0"/>
        <w:snapToGrid w:val="0"/>
        <w:spacing w:line="560" w:lineRule="exact"/>
        <w:ind w:firstLine="640" w:firstLineChars="200"/>
        <w:rPr>
          <w:rFonts w:ascii="仿宋_GB2312" w:eastAsia="仿宋_GB2312"/>
          <w:color w:val="343434"/>
          <w:sz w:val="32"/>
          <w:szCs w:val="32"/>
          <w:shd w:val="clear" w:color="auto" w:fill="FFFFFF"/>
        </w:rPr>
      </w:pPr>
      <w:r>
        <w:rPr>
          <w:rFonts w:ascii="仿宋_GB2312" w:eastAsia="仿宋_GB2312"/>
          <w:color w:val="343434"/>
          <w:sz w:val="32"/>
          <w:szCs w:val="32"/>
          <w:shd w:val="clear" w:color="auto" w:fill="FFFFFF"/>
        </w:rPr>
        <w:t>1.</w:t>
      </w:r>
      <w:r>
        <w:rPr>
          <w:rFonts w:hint="eastAsia" w:ascii="仿宋_GB2312" w:eastAsia="仿宋_GB2312"/>
          <w:color w:val="343434"/>
          <w:sz w:val="32"/>
          <w:szCs w:val="32"/>
          <w:shd w:val="clear" w:color="auto" w:fill="FFFFFF"/>
        </w:rPr>
        <w:t>负责全州社会科学研究的近期规划和长远规划，拟定全州社会科学研究课题，并组织实施；</w:t>
      </w:r>
      <w:r>
        <w:rPr>
          <w:rFonts w:ascii="仿宋_GB2312" w:eastAsia="仿宋_GB2312"/>
          <w:color w:val="343434"/>
          <w:sz w:val="32"/>
          <w:szCs w:val="32"/>
          <w:shd w:val="clear" w:color="auto" w:fill="FFFFFF"/>
        </w:rPr>
        <w:t>2.</w:t>
      </w:r>
      <w:r>
        <w:rPr>
          <w:rFonts w:hint="eastAsia" w:ascii="仿宋_GB2312" w:eastAsia="仿宋_GB2312"/>
          <w:color w:val="343434"/>
          <w:sz w:val="32"/>
          <w:szCs w:val="32"/>
          <w:shd w:val="clear" w:color="auto" w:fill="FFFFFF"/>
        </w:rPr>
        <w:t>负责全州社科界承担四川省社会科学规划、基金课题的申报工作，并组织实施；</w:t>
      </w:r>
      <w:r>
        <w:rPr>
          <w:rFonts w:ascii="仿宋_GB2312" w:eastAsia="仿宋_GB2312"/>
          <w:color w:val="343434"/>
          <w:sz w:val="32"/>
          <w:szCs w:val="32"/>
          <w:shd w:val="clear" w:color="auto" w:fill="FFFFFF"/>
        </w:rPr>
        <w:t>3.</w:t>
      </w:r>
      <w:r>
        <w:rPr>
          <w:rFonts w:hint="eastAsia" w:ascii="仿宋_GB2312" w:eastAsia="仿宋_GB2312"/>
          <w:color w:val="343434"/>
          <w:sz w:val="32"/>
          <w:szCs w:val="32"/>
          <w:shd w:val="clear" w:color="auto" w:fill="FFFFFF"/>
        </w:rPr>
        <w:t>组织和推动学术研究，促进和开展学术交流，承担部分社会科学著作出版的资助、协调工作；</w:t>
      </w:r>
      <w:r>
        <w:rPr>
          <w:rFonts w:ascii="仿宋_GB2312" w:eastAsia="仿宋_GB2312"/>
          <w:color w:val="343434"/>
          <w:sz w:val="32"/>
          <w:szCs w:val="32"/>
          <w:shd w:val="clear" w:color="auto" w:fill="FFFFFF"/>
        </w:rPr>
        <w:t>4.</w:t>
      </w:r>
      <w:r>
        <w:rPr>
          <w:rFonts w:hint="eastAsia" w:ascii="仿宋_GB2312" w:eastAsia="仿宋_GB2312"/>
          <w:color w:val="343434"/>
          <w:sz w:val="32"/>
          <w:szCs w:val="32"/>
          <w:shd w:val="clear" w:color="auto" w:fill="FFFFFF"/>
        </w:rPr>
        <w:t>组织开展社会科学优秀科研成果的评奖活动，协调部分获奖成果的出版、宣传、推广工作；</w:t>
      </w:r>
      <w:r>
        <w:rPr>
          <w:rFonts w:ascii="仿宋_GB2312" w:eastAsia="仿宋_GB2312"/>
          <w:color w:val="343434"/>
          <w:sz w:val="32"/>
          <w:szCs w:val="32"/>
          <w:shd w:val="clear" w:color="auto" w:fill="FFFFFF"/>
        </w:rPr>
        <w:t>5.</w:t>
      </w:r>
      <w:r>
        <w:rPr>
          <w:rFonts w:hint="eastAsia" w:ascii="仿宋_GB2312" w:eastAsia="仿宋_GB2312"/>
          <w:color w:val="343434"/>
          <w:sz w:val="32"/>
          <w:szCs w:val="32"/>
          <w:shd w:val="clear" w:color="auto" w:fill="FFFFFF"/>
        </w:rPr>
        <w:t>编制全州社会科学普及规划，组织普及马克思主义基本理论和社会科学知识，开展社会科学培训、咨询服务工作；</w:t>
      </w:r>
      <w:r>
        <w:rPr>
          <w:rFonts w:ascii="仿宋_GB2312" w:eastAsia="仿宋_GB2312"/>
          <w:color w:val="343434"/>
          <w:sz w:val="32"/>
          <w:szCs w:val="32"/>
          <w:shd w:val="clear" w:color="auto" w:fill="FFFFFF"/>
        </w:rPr>
        <w:t>6.</w:t>
      </w:r>
      <w:r>
        <w:rPr>
          <w:rFonts w:hint="eastAsia" w:ascii="仿宋_GB2312" w:eastAsia="仿宋_GB2312"/>
          <w:color w:val="343434"/>
          <w:sz w:val="32"/>
          <w:szCs w:val="32"/>
          <w:shd w:val="clear" w:color="auto" w:fill="FFFFFF"/>
        </w:rPr>
        <w:t>负责全州社会科学咨询业的行业管理工作；</w:t>
      </w:r>
      <w:r>
        <w:rPr>
          <w:rFonts w:ascii="仿宋_GB2312" w:eastAsia="仿宋_GB2312"/>
          <w:color w:val="343434"/>
          <w:sz w:val="32"/>
          <w:szCs w:val="32"/>
          <w:shd w:val="clear" w:color="auto" w:fill="FFFFFF"/>
        </w:rPr>
        <w:t>7.</w:t>
      </w:r>
      <w:r>
        <w:rPr>
          <w:rFonts w:hint="eastAsia" w:ascii="仿宋_GB2312" w:eastAsia="仿宋_GB2312"/>
          <w:color w:val="343434"/>
          <w:sz w:val="32"/>
          <w:szCs w:val="32"/>
          <w:shd w:val="clear" w:color="auto" w:fill="FFFFFF"/>
        </w:rPr>
        <w:t>促进社会科学学术团体之间、理论工作部门与实际工作部门之间、社会科学界与自然科学界之间的联系和协作；</w:t>
      </w:r>
      <w:r>
        <w:rPr>
          <w:rFonts w:ascii="仿宋_GB2312" w:eastAsia="仿宋_GB2312"/>
          <w:color w:val="343434"/>
          <w:sz w:val="32"/>
          <w:szCs w:val="32"/>
          <w:shd w:val="clear" w:color="auto" w:fill="FFFFFF"/>
        </w:rPr>
        <w:t>8.</w:t>
      </w:r>
      <w:r>
        <w:rPr>
          <w:rFonts w:hint="eastAsia" w:ascii="仿宋_GB2312" w:eastAsia="仿宋_GB2312"/>
          <w:color w:val="343434"/>
          <w:sz w:val="32"/>
          <w:szCs w:val="32"/>
          <w:shd w:val="clear" w:color="auto" w:fill="FFFFFF"/>
        </w:rPr>
        <w:t>负责新申报的州级社会科学类学会、协会、研究会的资格审查，指导和协调所属各个学会、协会、研究会的工作；</w:t>
      </w:r>
      <w:r>
        <w:rPr>
          <w:rFonts w:ascii="仿宋_GB2312" w:eastAsia="仿宋_GB2312"/>
          <w:color w:val="343434"/>
          <w:sz w:val="32"/>
          <w:szCs w:val="32"/>
          <w:shd w:val="clear" w:color="auto" w:fill="FFFFFF"/>
        </w:rPr>
        <w:t>9.</w:t>
      </w:r>
      <w:r>
        <w:rPr>
          <w:rFonts w:hint="eastAsia" w:ascii="仿宋_GB2312" w:eastAsia="仿宋_GB2312"/>
          <w:color w:val="343434"/>
          <w:sz w:val="32"/>
          <w:szCs w:val="32"/>
          <w:shd w:val="clear" w:color="auto" w:fill="FFFFFF"/>
        </w:rPr>
        <w:t>联络和指导县区社科联的业务工作；</w:t>
      </w:r>
      <w:r>
        <w:rPr>
          <w:rFonts w:ascii="仿宋_GB2312" w:eastAsia="仿宋_GB2312"/>
          <w:color w:val="343434"/>
          <w:sz w:val="32"/>
          <w:szCs w:val="32"/>
          <w:shd w:val="clear" w:color="auto" w:fill="FFFFFF"/>
        </w:rPr>
        <w:t>10.</w:t>
      </w:r>
      <w:r>
        <w:rPr>
          <w:rFonts w:hint="eastAsia" w:ascii="仿宋_GB2312" w:eastAsia="仿宋_GB2312"/>
          <w:color w:val="343434"/>
          <w:sz w:val="32"/>
          <w:szCs w:val="32"/>
          <w:shd w:val="clear" w:color="auto" w:fill="FFFFFF"/>
        </w:rPr>
        <w:t>协调做好社会科学界知识分子工作和推荐有突出贡献的社会科学专家、社会科学学术带头人及后备人选的工作；</w:t>
      </w:r>
      <w:r>
        <w:rPr>
          <w:rFonts w:ascii="仿宋_GB2312" w:eastAsia="仿宋_GB2312"/>
          <w:color w:val="343434"/>
          <w:sz w:val="32"/>
          <w:szCs w:val="32"/>
          <w:shd w:val="clear" w:color="auto" w:fill="FFFFFF"/>
        </w:rPr>
        <w:t>11.</w:t>
      </w:r>
      <w:r>
        <w:rPr>
          <w:rFonts w:hint="eastAsia" w:ascii="仿宋_GB2312" w:eastAsia="仿宋_GB2312"/>
          <w:color w:val="343434"/>
          <w:sz w:val="32"/>
          <w:szCs w:val="32"/>
          <w:shd w:val="clear" w:color="auto" w:fill="FFFFFF"/>
        </w:rPr>
        <w:t>贯彻党的方针政策和国家的法律法规，向党和政府反映社会科学界的意见和要求，关心并维护社会科学工作者及其团体的合法权益等。</w:t>
      </w:r>
    </w:p>
    <w:p>
      <w:pPr>
        <w:pStyle w:val="6"/>
        <w:adjustRightInd w:val="0"/>
        <w:snapToGrid w:val="0"/>
        <w:spacing w:before="0" w:beforeLines="0" w:line="560" w:lineRule="exact"/>
        <w:ind w:firstLine="643" w:firstLineChars="200"/>
        <w:outlineLvl w:val="2"/>
        <w:rPr>
          <w:rFonts w:hint="eastAsia" w:ascii="楷体_GB2312" w:eastAsia="楷体_GB2312"/>
          <w:b/>
          <w:bCs/>
          <w:color w:val="000000"/>
          <w:sz w:val="32"/>
          <w:szCs w:val="32"/>
        </w:rPr>
      </w:pPr>
      <w:bookmarkStart w:id="24" w:name="_Toc15378446"/>
      <w:bookmarkStart w:id="25" w:name="_Toc15377199"/>
      <w:bookmarkStart w:id="26" w:name="_Toc79163604"/>
      <w:bookmarkStart w:id="27" w:name="_Toc79163854"/>
      <w:r>
        <w:rPr>
          <w:rFonts w:hint="eastAsia" w:ascii="楷体_GB2312" w:eastAsia="楷体_GB2312"/>
          <w:b/>
          <w:bCs/>
          <w:color w:val="000000"/>
          <w:sz w:val="32"/>
          <w:szCs w:val="32"/>
        </w:rPr>
        <w:t>（二）2020年重点工作完成情况。</w:t>
      </w:r>
      <w:bookmarkEnd w:id="24"/>
      <w:bookmarkEnd w:id="25"/>
      <w:bookmarkEnd w:id="26"/>
      <w:bookmarkEnd w:id="27"/>
    </w:p>
    <w:p>
      <w:pPr>
        <w:spacing w:line="560" w:lineRule="exact"/>
        <w:ind w:firstLine="643" w:firstLineChars="200"/>
        <w:rPr>
          <w:rFonts w:hint="eastAsia" w:ascii="仿宋_GB2312" w:eastAsia="仿宋_GB2312"/>
          <w:color w:val="auto"/>
          <w:sz w:val="32"/>
          <w:szCs w:val="32"/>
        </w:rPr>
      </w:pPr>
      <w:r>
        <w:rPr>
          <w:rFonts w:hint="eastAsia" w:ascii="仿宋_GB2312" w:eastAsia="仿宋_GB2312"/>
          <w:b/>
          <w:color w:val="auto"/>
          <w:sz w:val="32"/>
          <w:szCs w:val="32"/>
        </w:rPr>
        <w:t>1.强化思想引领，抓实理论武装，确保上级决策部署落实。一是</w:t>
      </w:r>
      <w:r>
        <w:rPr>
          <w:rFonts w:hint="eastAsia" w:ascii="仿宋_GB2312" w:eastAsia="仿宋_GB2312"/>
          <w:color w:val="auto"/>
          <w:sz w:val="32"/>
          <w:szCs w:val="32"/>
        </w:rPr>
        <w:t>进一步加强干部职工的思想教育，推进“不忘初心、牢记使命”主题教育活动常态化开展，结合党组中心组学习、“三会一课”、廉政教育等抓实干部职工学习教育常态化，及时组织干部职工传达学习中央、省委、州委重大会议精神，深入学习习近平总书记关于哲学社会科学的重要论述，</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习近平治国理政第三卷</w:t>
      </w:r>
      <w:r>
        <w:rPr>
          <w:rFonts w:hint="eastAsia" w:ascii="仿宋_GB2312" w:eastAsia="仿宋_GB2312"/>
          <w:color w:val="auto"/>
          <w:sz w:val="32"/>
          <w:szCs w:val="32"/>
          <w:lang w:eastAsia="zh-CN"/>
        </w:rPr>
        <w:t>》，</w:t>
      </w:r>
      <w:r>
        <w:rPr>
          <w:rFonts w:hint="eastAsia" w:ascii="仿宋_GB2312" w:eastAsia="仿宋_GB2312"/>
          <w:color w:val="auto"/>
          <w:sz w:val="32"/>
          <w:szCs w:val="32"/>
        </w:rPr>
        <w:t>经常性开展法律法规、党纪党规和业务知识的集中学习，持续提升干部职工理论水平和业务素养。</w:t>
      </w:r>
      <w:r>
        <w:rPr>
          <w:rFonts w:hint="eastAsia" w:ascii="仿宋_GB2312" w:eastAsia="仿宋_GB2312"/>
          <w:b/>
          <w:color w:val="auto"/>
          <w:sz w:val="32"/>
          <w:szCs w:val="32"/>
        </w:rPr>
        <w:t>二是</w:t>
      </w:r>
      <w:r>
        <w:rPr>
          <w:rFonts w:hint="eastAsia" w:ascii="仿宋_GB2312" w:eastAsia="仿宋_GB2312"/>
          <w:color w:val="auto"/>
          <w:sz w:val="32"/>
          <w:szCs w:val="32"/>
        </w:rPr>
        <w:t>抓实上级决策部署的落实落地。准确把握中央、省委、州委重大政策及重要决策的精神实质，深入实施上级的各项决策部署，结合社科工作实际制定《</w:t>
      </w:r>
      <w:r>
        <w:rPr>
          <w:rFonts w:hint="eastAsia" w:ascii="仿宋_GB2312" w:eastAsia="仿宋_GB2312" w:cs="仿宋_GB2312"/>
          <w:color w:val="auto"/>
          <w:sz w:val="32"/>
          <w:szCs w:val="32"/>
        </w:rPr>
        <w:t>学习贯彻&lt;州委常委会2020年工作要点&gt;实施意见》、</w:t>
      </w:r>
      <w:r>
        <w:rPr>
          <w:rFonts w:hint="eastAsia" w:ascii="仿宋_GB2312" w:eastAsia="仿宋_GB2312"/>
          <w:color w:val="auto"/>
          <w:sz w:val="32"/>
          <w:szCs w:val="32"/>
        </w:rPr>
        <w:t>《关于省委第六巡视组巡视阿坝州反馈意见整改及州社科联巡察整改长期坚持事项工作方案》、《贯彻落实清华书记来州调研重要指示精神责任分工工作方案》等贯彻实施文件，切实把工作开展到落实层面，取得实效。</w:t>
      </w:r>
      <w:r>
        <w:rPr>
          <w:rFonts w:hint="eastAsia" w:ascii="仿宋_GB2312" w:eastAsia="仿宋_GB2312"/>
          <w:b/>
          <w:color w:val="auto"/>
          <w:sz w:val="32"/>
          <w:szCs w:val="32"/>
        </w:rPr>
        <w:t>三</w:t>
      </w:r>
      <w:r>
        <w:rPr>
          <w:rFonts w:hint="eastAsia" w:ascii="仿宋_GB2312" w:eastAsia="仿宋_GB2312"/>
          <w:b/>
          <w:bCs/>
          <w:color w:val="auto"/>
          <w:sz w:val="32"/>
          <w:szCs w:val="32"/>
        </w:rPr>
        <w:t>是</w:t>
      </w:r>
      <w:r>
        <w:rPr>
          <w:rFonts w:hint="eastAsia" w:ascii="仿宋_GB2312" w:eastAsia="仿宋_GB2312"/>
          <w:bCs/>
          <w:color w:val="auto"/>
          <w:sz w:val="32"/>
          <w:szCs w:val="32"/>
        </w:rPr>
        <w:t>切实履行职责，强化意识形态工作责任落实。</w:t>
      </w:r>
      <w:r>
        <w:rPr>
          <w:rFonts w:hint="eastAsia" w:ascii="仿宋_GB2312" w:eastAsia="仿宋_GB2312"/>
          <w:color w:val="auto"/>
          <w:sz w:val="32"/>
          <w:szCs w:val="32"/>
        </w:rPr>
        <w:t>发挥好社科联的意识形态主阵地作用，加强政治把关和导向管理，引导社科工作者讲政治、顾大局，确保社科研究保持正确的方向，真正做到对意识形态问题“守土有责、守土负责、守土尽责”。在社科研究、社团管理、社科普及、学术研讨和社科期刊等方面，实行承诺制、评审制、审核制、否决制，严把政治导向和学术导向关。对2019年度结项课题中意识形态审核不过关的2项成果，行使“一票否决”，不予结项；对</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期社科类期刊</w:t>
      </w:r>
      <w:r>
        <w:rPr>
          <w:rFonts w:hint="eastAsia" w:ascii="仿宋_GB2312" w:eastAsia="仿宋_GB2312"/>
          <w:color w:val="auto"/>
          <w:sz w:val="32"/>
          <w:szCs w:val="32"/>
          <w:lang w:val="en-US" w:eastAsia="zh-CN"/>
        </w:rPr>
        <w:t>316</w:t>
      </w:r>
      <w:r>
        <w:rPr>
          <w:rFonts w:hint="eastAsia" w:ascii="仿宋_GB2312" w:eastAsia="仿宋_GB2312"/>
          <w:color w:val="auto"/>
          <w:sz w:val="32"/>
          <w:szCs w:val="32"/>
        </w:rPr>
        <w:t>篇稿件，进行意识形态审核。</w:t>
      </w:r>
      <w:r>
        <w:rPr>
          <w:rFonts w:hint="eastAsia" w:ascii="仿宋_GB2312" w:eastAsia="仿宋_GB2312"/>
          <w:b/>
          <w:color w:val="auto"/>
          <w:sz w:val="32"/>
          <w:szCs w:val="32"/>
        </w:rPr>
        <w:t>四</w:t>
      </w:r>
      <w:r>
        <w:rPr>
          <w:rFonts w:hint="eastAsia" w:ascii="仿宋_GB2312" w:eastAsia="仿宋_GB2312"/>
          <w:b/>
          <w:bCs/>
          <w:color w:val="auto"/>
          <w:sz w:val="32"/>
          <w:szCs w:val="32"/>
        </w:rPr>
        <w:t>是</w:t>
      </w:r>
      <w:r>
        <w:rPr>
          <w:rFonts w:hint="eastAsia" w:ascii="仿宋_GB2312" w:eastAsia="仿宋_GB2312"/>
          <w:bCs/>
          <w:color w:val="auto"/>
          <w:sz w:val="32"/>
          <w:szCs w:val="32"/>
        </w:rPr>
        <w:t>扎实开展宣传阐释，把党的声音传到基层。</w:t>
      </w:r>
      <w:r>
        <w:rPr>
          <w:rFonts w:hint="eastAsia" w:ascii="仿宋_GB2312" w:eastAsia="仿宋_GB2312"/>
          <w:color w:val="auto"/>
          <w:sz w:val="32"/>
          <w:szCs w:val="32"/>
        </w:rPr>
        <w:t>围绕森林防火、维护稳定等州委重点工作任务，派班子成员深入到联系村开展《中华人民共和国森林法》《森林防火条例》《社会治安法》等法律法规和理论政策宣讲</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场次，按照州委要求和牵头单位统一组织安排，派出骨干人员到阿坝县蹲点开展森林草原防灭火专项整治督查指导工作。</w:t>
      </w:r>
    </w:p>
    <w:p>
      <w:pPr>
        <w:spacing w:line="560" w:lineRule="exact"/>
        <w:ind w:firstLine="643" w:firstLineChars="200"/>
        <w:rPr>
          <w:rFonts w:hint="eastAsia" w:ascii="仿宋_GB2312" w:eastAsia="仿宋_GB2312"/>
          <w:color w:val="auto"/>
          <w:sz w:val="32"/>
          <w:szCs w:val="32"/>
          <w:lang w:val="en-US" w:eastAsia="zh-CN"/>
        </w:rPr>
      </w:pPr>
      <w:r>
        <w:rPr>
          <w:rFonts w:hint="eastAsia" w:ascii="仿宋_GB2312" w:eastAsia="仿宋_GB2312"/>
          <w:b/>
          <w:color w:val="auto"/>
          <w:sz w:val="32"/>
          <w:szCs w:val="32"/>
        </w:rPr>
        <w:t>2.拓展研究领域，提升研究质量，学术研究更加活跃</w:t>
      </w:r>
      <w:r>
        <w:rPr>
          <w:rFonts w:hint="eastAsia" w:ascii="仿宋_GB2312" w:eastAsia="仿宋_GB2312"/>
          <w:color w:val="auto"/>
          <w:sz w:val="32"/>
          <w:szCs w:val="32"/>
        </w:rPr>
        <w:t>。坚持以“藏羌历史文化研究、基础理论研究和应用对策研究”为重点，推动社科研究蓬勃发展。</w:t>
      </w:r>
      <w:r>
        <w:rPr>
          <w:rFonts w:hint="eastAsia" w:ascii="仿宋_GB2312" w:eastAsia="仿宋_GB2312"/>
          <w:b/>
          <w:color w:val="auto"/>
          <w:sz w:val="32"/>
          <w:szCs w:val="32"/>
        </w:rPr>
        <w:t>一是</w:t>
      </w:r>
      <w:r>
        <w:rPr>
          <w:rFonts w:hint="eastAsia" w:ascii="仿宋_GB2312" w:eastAsia="仿宋_GB2312"/>
          <w:color w:val="auto"/>
          <w:sz w:val="32"/>
          <w:szCs w:val="32"/>
        </w:rPr>
        <w:t>全面完成2019年度州社科资金项目课题结项工作。</w:t>
      </w:r>
      <w:r>
        <w:rPr>
          <w:rFonts w:hint="eastAsia" w:ascii="仿宋_GB2312" w:eastAsia="仿宋_GB2312" w:cs="仿宋_GB2312"/>
          <w:color w:val="auto"/>
          <w:sz w:val="32"/>
          <w:szCs w:val="32"/>
          <w:shd w:val="clear" w:color="auto" w:fill="FFFFFF"/>
        </w:rPr>
        <w:t>经专家评审鉴定、意识形态部门审核、公示，州社科联党组研究，87项课题予以结项（其中5项优秀、82项合格）。</w:t>
      </w:r>
      <w:r>
        <w:rPr>
          <w:rFonts w:hint="eastAsia" w:ascii="仿宋_GB2312" w:eastAsia="仿宋_GB2312"/>
          <w:color w:val="auto"/>
          <w:sz w:val="32"/>
          <w:szCs w:val="32"/>
        </w:rPr>
        <w:t>本次结项成果，从成果类型看，有著作类11项、研究报告及论文类76项；从研究领域看，有历史文化类20项，应用对策类67项。本次结项课题成果涉及领域广，内容丰富，针对性强，对于推动相关领域工作发展具有一定参考价值。</w:t>
      </w:r>
      <w:r>
        <w:rPr>
          <w:rFonts w:hint="eastAsia" w:ascii="仿宋_GB2312" w:eastAsia="仿宋_GB2312" w:cs="仿宋_GB2312"/>
          <w:b/>
          <w:color w:val="auto"/>
          <w:sz w:val="32"/>
          <w:szCs w:val="32"/>
        </w:rPr>
        <w:t>二是</w:t>
      </w:r>
      <w:r>
        <w:rPr>
          <w:rFonts w:hint="eastAsia" w:ascii="仿宋_GB2312" w:eastAsia="仿宋_GB2312" w:cs="仿宋_GB2312"/>
          <w:color w:val="auto"/>
          <w:sz w:val="32"/>
          <w:szCs w:val="32"/>
        </w:rPr>
        <w:t>有序开展2020年度课题申报、立项工作。及时发布《2020年度课题指南》，受理有效申报160项，经资格审查、专家组评审、复核、网上公示等程序，州社科联党组研究，确定立项实施9</w:t>
      </w:r>
      <w:r>
        <w:rPr>
          <w:rFonts w:hint="eastAsia" w:ascii="仿宋_GB2312" w:eastAsia="仿宋_GB2312" w:cs="仿宋_GB2312"/>
          <w:color w:val="auto"/>
          <w:sz w:val="32"/>
          <w:szCs w:val="32"/>
          <w:lang w:val="en-US" w:eastAsia="zh-CN"/>
        </w:rPr>
        <w:t>4</w:t>
      </w:r>
      <w:r>
        <w:rPr>
          <w:rFonts w:hint="eastAsia" w:ascii="仿宋_GB2312" w:eastAsia="仿宋_GB2312" w:cs="仿宋_GB2312"/>
          <w:color w:val="auto"/>
          <w:sz w:val="32"/>
          <w:szCs w:val="32"/>
        </w:rPr>
        <w:t>项课题，</w:t>
      </w:r>
      <w:r>
        <w:rPr>
          <w:rFonts w:hint="eastAsia" w:ascii="仿宋_GB2312" w:eastAsia="仿宋_GB2312"/>
          <w:color w:val="auto"/>
          <w:sz w:val="32"/>
          <w:szCs w:val="32"/>
        </w:rPr>
        <w:t>其中一般项目5</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项、青年项目34项、基地项目2项。从立项情况来看，今年研究领域更加广泛，围绕经济、社会、文化、教育等多个领域展开广泛研究，拓宽了社会科学课题研究的领域；课题研究项目站位更高，更加注重实用性和应用性的研究，侧重于社会治理、乡村振兴、产业发展、生态建设、疫情防控等热点问题。与往年对比，今年阿坝州社科资金项目课题申报数量创历年之最，州社科课题示范引导作用效果显著、学术研究氛围浓厚、研究能力逐年增强。</w:t>
      </w:r>
      <w:r>
        <w:rPr>
          <w:rFonts w:hint="eastAsia" w:ascii="仿宋_GB2312" w:eastAsia="仿宋_GB2312"/>
          <w:b/>
          <w:color w:val="auto"/>
          <w:sz w:val="32"/>
          <w:szCs w:val="32"/>
        </w:rPr>
        <w:t>三是</w:t>
      </w:r>
      <w:r>
        <w:rPr>
          <w:rFonts w:hint="eastAsia" w:ascii="仿宋_GB2312" w:eastAsia="仿宋_GB2312"/>
          <w:color w:val="auto"/>
          <w:sz w:val="32"/>
          <w:szCs w:val="32"/>
        </w:rPr>
        <w:t>讲好“阿坝故事”，持续推进“阿坝史话系列丛书”编创。</w:t>
      </w:r>
      <w:r>
        <w:rPr>
          <w:rFonts w:hint="eastAsia" w:ascii="仿宋_GB2312" w:eastAsia="仿宋_GB2312"/>
          <w:color w:val="auto"/>
          <w:sz w:val="32"/>
          <w:szCs w:val="32"/>
          <w:shd w:val="clear" w:color="auto" w:fill="FFFFFF"/>
        </w:rPr>
        <w:t>出版《小金县史话》《黑水史话》《九寨沟史话》</w:t>
      </w:r>
      <w:r>
        <w:rPr>
          <w:rFonts w:hint="eastAsia" w:ascii="仿宋_GB2312" w:eastAsia="仿宋_GB2312"/>
          <w:color w:val="auto"/>
          <w:sz w:val="32"/>
          <w:szCs w:val="32"/>
          <w:shd w:val="clear" w:color="auto" w:fill="FFFFFF"/>
          <w:lang w:eastAsia="zh-CN"/>
        </w:rPr>
        <w:t>三部史话丛书</w:t>
      </w:r>
      <w:r>
        <w:rPr>
          <w:rFonts w:hint="eastAsia" w:ascii="仿宋_GB2312" w:eastAsia="仿宋_GB2312"/>
          <w:color w:val="auto"/>
          <w:sz w:val="32"/>
          <w:szCs w:val="32"/>
          <w:shd w:val="clear" w:color="auto" w:fill="FFFFFF"/>
        </w:rPr>
        <w:t>；《红原史话》通过结项鉴定；《马尔康史话》《若尔盖史话》等</w:t>
      </w:r>
      <w:r>
        <w:rPr>
          <w:rFonts w:hint="eastAsia" w:ascii="仿宋_GB2312" w:eastAsia="仿宋_GB2312"/>
          <w:color w:val="auto"/>
          <w:sz w:val="32"/>
          <w:szCs w:val="32"/>
          <w:shd w:val="clear" w:color="auto" w:fill="FFFFFF"/>
          <w:lang w:eastAsia="zh-CN"/>
        </w:rPr>
        <w:t>正加紧</w:t>
      </w:r>
      <w:r>
        <w:rPr>
          <w:rFonts w:hint="eastAsia" w:ascii="仿宋_GB2312" w:eastAsia="仿宋_GB2312"/>
          <w:color w:val="auto"/>
          <w:sz w:val="32"/>
          <w:szCs w:val="32"/>
          <w:shd w:val="clear" w:color="auto" w:fill="FFFFFF"/>
        </w:rPr>
        <w:t>编撰。</w:t>
      </w:r>
      <w:r>
        <w:rPr>
          <w:rFonts w:hint="eastAsia" w:ascii="仿宋_GB2312" w:eastAsia="仿宋_GB2312"/>
          <w:b/>
          <w:color w:val="auto"/>
          <w:sz w:val="32"/>
          <w:szCs w:val="32"/>
        </w:rPr>
        <w:t>四是</w:t>
      </w:r>
      <w:r>
        <w:rPr>
          <w:rFonts w:hint="eastAsia" w:ascii="仿宋_GB2312" w:eastAsia="仿宋_GB2312"/>
          <w:color w:val="auto"/>
          <w:sz w:val="32"/>
          <w:szCs w:val="32"/>
        </w:rPr>
        <w:t>多渠道推介成果，研究影响不断扩大。努力推动“成果专报+刊物发表+成果汇编+媒体宣传”的组合式成果转化，以《成果专报》、《成果选编》的形式向州委、州政府及有关职能部门呈报、推送具有参考价值的研究成果，在《阿坝论坛》期刊、“阿坝社科网站”刊登优秀成果，鼓励研究人员通过各种媒介公开发表出版研究成果。年内，《明经世文 川西北史料选编》、《涪源史话》</w:t>
      </w:r>
      <w:r>
        <w:rPr>
          <w:rFonts w:hint="eastAsia" w:ascii="仿宋_GB2312" w:eastAsia="仿宋_GB2312"/>
          <w:color w:val="auto"/>
          <w:sz w:val="32"/>
          <w:szCs w:val="32"/>
          <w:lang w:eastAsia="zh-CN"/>
        </w:rPr>
        <w:t>、《羌族姓氏文化研究》、</w:t>
      </w:r>
      <w:r>
        <w:rPr>
          <w:rFonts w:hint="eastAsia" w:ascii="仿宋_GB2312" w:eastAsia="仿宋_GB2312"/>
          <w:color w:val="auto"/>
          <w:sz w:val="32"/>
          <w:szCs w:val="32"/>
        </w:rPr>
        <w:t>《茂县羌族释比传》</w:t>
      </w:r>
      <w:r>
        <w:rPr>
          <w:rFonts w:hint="eastAsia" w:ascii="仿宋_GB2312" w:eastAsia="仿宋_GB2312"/>
          <w:color w:val="auto"/>
          <w:sz w:val="32"/>
          <w:szCs w:val="32"/>
          <w:lang w:eastAsia="zh-CN"/>
        </w:rPr>
        <w:t>等</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部“阿坝州社科丛书”专著已相继出版印刷</w:t>
      </w:r>
      <w:r>
        <w:rPr>
          <w:rFonts w:hint="eastAsia" w:ascii="仿宋_GB2312" w:eastAsia="仿宋_GB2312"/>
          <w:color w:val="auto"/>
          <w:sz w:val="32"/>
          <w:szCs w:val="32"/>
          <w:lang w:eastAsia="zh-CN"/>
        </w:rPr>
        <w:t>《永恒的羌族歌谣》、《皮鼓之道——羌族口头艺术论集》等</w:t>
      </w:r>
      <w:r>
        <w:rPr>
          <w:rFonts w:hint="eastAsia" w:ascii="仿宋_GB2312" w:eastAsia="仿宋_GB2312"/>
          <w:color w:val="auto"/>
          <w:sz w:val="32"/>
          <w:szCs w:val="32"/>
          <w:lang w:val="en-US" w:eastAsia="zh-CN"/>
        </w:rPr>
        <w:t>2部</w:t>
      </w:r>
      <w:r>
        <w:rPr>
          <w:rFonts w:hint="eastAsia" w:ascii="仿宋_GB2312" w:eastAsia="仿宋_GB2312"/>
          <w:color w:val="auto"/>
          <w:sz w:val="32"/>
          <w:szCs w:val="32"/>
        </w:rPr>
        <w:t>“阿坝州社科丛书”</w:t>
      </w:r>
      <w:r>
        <w:rPr>
          <w:rFonts w:hint="eastAsia" w:ascii="仿宋_GB2312" w:eastAsia="仿宋_GB2312"/>
          <w:color w:val="auto"/>
          <w:sz w:val="32"/>
          <w:szCs w:val="32"/>
          <w:lang w:eastAsia="zh-CN"/>
        </w:rPr>
        <w:t>进入出版审核阶段</w:t>
      </w:r>
      <w:r>
        <w:rPr>
          <w:rFonts w:hint="eastAsia" w:ascii="仿宋_GB2312" w:eastAsia="仿宋_GB2312"/>
          <w:color w:val="auto"/>
          <w:sz w:val="32"/>
          <w:szCs w:val="32"/>
        </w:rPr>
        <w:t>。</w:t>
      </w:r>
      <w:r>
        <w:rPr>
          <w:rFonts w:hint="eastAsia" w:ascii="仿宋_GB2312" w:eastAsia="仿宋_GB2312"/>
          <w:b/>
          <w:bCs/>
          <w:color w:val="auto"/>
          <w:sz w:val="32"/>
          <w:szCs w:val="32"/>
          <w:lang w:val="en-US" w:eastAsia="zh-CN"/>
        </w:rPr>
        <w:t>五是</w:t>
      </w:r>
      <w:r>
        <w:rPr>
          <w:rFonts w:hint="eastAsia" w:ascii="仿宋_GB2312" w:eastAsia="仿宋_GB2312"/>
          <w:color w:val="auto"/>
          <w:sz w:val="32"/>
          <w:szCs w:val="32"/>
          <w:lang w:val="en-US" w:eastAsia="zh-CN"/>
        </w:rPr>
        <w:t>持续加大培训教育，提升社科工作者业务水平。不断拓展培训面，创新培训模式，努力提升培训质量，与理县合作，召开2020年度全州社科骨干培训班，邀请省内知名社科专家学者为全州社科工作者讲方针政策、授业务知识，加强思想引导与业务指导。</w:t>
      </w:r>
    </w:p>
    <w:p>
      <w:pPr>
        <w:spacing w:line="560" w:lineRule="exact"/>
        <w:ind w:firstLine="643" w:firstLineChars="200"/>
        <w:rPr>
          <w:rFonts w:hint="eastAsia" w:ascii="仿宋_GB2312" w:eastAsia="仿宋_GB2312" w:cs="仿宋_GB2312"/>
          <w:color w:val="auto"/>
          <w:sz w:val="32"/>
          <w:szCs w:val="32"/>
        </w:rPr>
      </w:pPr>
      <w:r>
        <w:rPr>
          <w:rFonts w:hint="eastAsia" w:ascii="仿宋_GB2312" w:eastAsia="仿宋_GB2312"/>
          <w:b/>
          <w:color w:val="auto"/>
          <w:sz w:val="32"/>
          <w:szCs w:val="32"/>
        </w:rPr>
        <w:t>3.发挥科普平台作用，注重实用实效，推进社科普及惠及群众</w:t>
      </w:r>
      <w:r>
        <w:rPr>
          <w:rFonts w:hint="eastAsia" w:ascii="仿宋_GB2312" w:eastAsia="仿宋_GB2312"/>
          <w:color w:val="auto"/>
          <w:sz w:val="32"/>
          <w:szCs w:val="32"/>
        </w:rPr>
        <w:t>。</w:t>
      </w:r>
      <w:r>
        <w:rPr>
          <w:rFonts w:hint="eastAsia" w:ascii="仿宋_GB2312" w:eastAsia="仿宋_GB2312" w:cs="仿宋_GB2312"/>
          <w:color w:val="auto"/>
          <w:sz w:val="32"/>
          <w:szCs w:val="32"/>
        </w:rPr>
        <w:t>加强社科普及力度，不断提升公众人文社科素养。充分结合今年疫情防控工作和阿坝州地域实际，</w:t>
      </w:r>
      <w:r>
        <w:rPr>
          <w:rFonts w:hint="eastAsia" w:ascii="仿宋_GB2312" w:eastAsia="仿宋_GB2312" w:cs="仿宋_GB2312"/>
          <w:color w:val="auto"/>
          <w:kern w:val="0"/>
          <w:sz w:val="32"/>
          <w:szCs w:val="32"/>
        </w:rPr>
        <w:t>开展科普活动。</w:t>
      </w:r>
      <w:r>
        <w:rPr>
          <w:rFonts w:hint="eastAsia" w:ascii="仿宋_GB2312" w:eastAsia="仿宋_GB2312"/>
          <w:b/>
          <w:color w:val="auto"/>
          <w:sz w:val="32"/>
          <w:szCs w:val="32"/>
        </w:rPr>
        <w:t>一是</w:t>
      </w:r>
      <w:r>
        <w:rPr>
          <w:rFonts w:hint="eastAsia" w:ascii="仿宋_GB2312" w:eastAsia="仿宋_GB2312"/>
          <w:color w:val="auto"/>
          <w:sz w:val="32"/>
          <w:szCs w:val="32"/>
        </w:rPr>
        <w:t>拓宽渠道，抓实网络宣传普及活动。受疫情影响，传统集结式的宣传普及活动受到影响，州社科联积极开辟网络科普通道，确保科普宣传工作有序开展。一方面州社科联利用自有网络宣传平台“阿坝社科在线”网站、“阿坝人文社科”微信公众号及阿坝社科之家QQ群开展网络科普宣传活动，推送安多藏语、嘉绒藏语两个语种动画版的《新型冠状病毒介绍》、《阿坝礼仪小常识（微信版）》、防疫小知识、护林防火公益广告、宪法宣传</w:t>
      </w:r>
      <w:r>
        <w:rPr>
          <w:rFonts w:hint="eastAsia" w:ascii="仿宋_GB2312" w:eastAsia="仿宋_GB2312"/>
          <w:color w:val="auto"/>
          <w:sz w:val="32"/>
          <w:szCs w:val="32"/>
          <w:lang w:eastAsia="zh-CN"/>
        </w:rPr>
        <w:t>、《党的十九届五中全会公报》</w:t>
      </w:r>
      <w:r>
        <w:rPr>
          <w:rFonts w:hint="eastAsia" w:ascii="仿宋_GB2312" w:eastAsia="仿宋_GB2312"/>
          <w:color w:val="auto"/>
          <w:sz w:val="32"/>
          <w:szCs w:val="32"/>
        </w:rPr>
        <w:t>等科普宣传内容</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0余期。另一方面广泛动员社科类社团和社科基地利用自身网络平台开展线上科普宣传活动</w:t>
      </w:r>
      <w:r>
        <w:rPr>
          <w:rFonts w:hint="eastAsia" w:ascii="仿宋_GB2312" w:eastAsia="仿宋_GB2312" w:cs="仿宋_GB2312"/>
          <w:color w:val="auto"/>
          <w:sz w:val="32"/>
          <w:szCs w:val="32"/>
        </w:rPr>
        <w:t>、出版科普读物、编印科普知识手册、推出科普展板、科普知识文化墙等方式开展科普活动</w:t>
      </w:r>
      <w:r>
        <w:rPr>
          <w:rFonts w:hint="eastAsia" w:ascii="仿宋_GB2312" w:eastAsia="仿宋_GB2312"/>
          <w:color w:val="auto"/>
          <w:sz w:val="32"/>
          <w:szCs w:val="32"/>
        </w:rPr>
        <w:t>。</w:t>
      </w:r>
      <w:r>
        <w:rPr>
          <w:rFonts w:hint="eastAsia" w:ascii="仿宋_GB2312" w:eastAsia="仿宋_GB2312"/>
          <w:b/>
          <w:color w:val="auto"/>
          <w:sz w:val="32"/>
          <w:szCs w:val="32"/>
        </w:rPr>
        <w:t>二是</w:t>
      </w:r>
      <w:r>
        <w:rPr>
          <w:rFonts w:hint="eastAsia" w:ascii="仿宋_GB2312" w:eastAsia="仿宋_GB2312"/>
          <w:color w:val="auto"/>
          <w:sz w:val="32"/>
          <w:szCs w:val="32"/>
        </w:rPr>
        <w:t>沉下基层，扎实推进科普进基层。结合2020年度“三下乡”活动，深入到松潘、黑水等地乡村向广大干部群众宣传科普知识。发放</w:t>
      </w:r>
      <w:r>
        <w:rPr>
          <w:rFonts w:hint="eastAsia" w:ascii="仿宋_GB2312" w:eastAsia="仿宋_GB2312" w:cs="仿宋_GB2312"/>
          <w:color w:val="auto"/>
          <w:sz w:val="32"/>
          <w:szCs w:val="32"/>
        </w:rPr>
        <w:t>《阿坝民俗礼仪小常识》、</w:t>
      </w:r>
      <w:r>
        <w:rPr>
          <w:rFonts w:hint="eastAsia" w:ascii="仿宋_GB2312" w:eastAsia="仿宋_GB2312"/>
          <w:color w:val="auto"/>
          <w:sz w:val="32"/>
          <w:szCs w:val="32"/>
          <w:shd w:val="clear" w:color="auto" w:fill="FFFFFF"/>
        </w:rPr>
        <w:t>《学习贯彻党的十九届四中全会精神宣传册》（折页）2000余册。</w:t>
      </w:r>
      <w:r>
        <w:rPr>
          <w:rFonts w:hint="eastAsia" w:ascii="仿宋_GB2312" w:eastAsia="仿宋_GB2312"/>
          <w:b/>
          <w:color w:val="auto"/>
          <w:sz w:val="32"/>
          <w:szCs w:val="32"/>
          <w:shd w:val="clear" w:color="auto" w:fill="FFFFFF"/>
        </w:rPr>
        <w:t>三</w:t>
      </w:r>
      <w:r>
        <w:rPr>
          <w:rFonts w:hint="eastAsia" w:ascii="仿宋_GB2312" w:eastAsia="仿宋_GB2312"/>
          <w:b/>
          <w:color w:val="auto"/>
          <w:sz w:val="32"/>
          <w:szCs w:val="32"/>
        </w:rPr>
        <w:t>是</w:t>
      </w:r>
      <w:r>
        <w:rPr>
          <w:rFonts w:hint="eastAsia" w:ascii="仿宋_GB2312" w:eastAsia="仿宋_GB2312"/>
          <w:color w:val="auto"/>
          <w:sz w:val="32"/>
          <w:szCs w:val="32"/>
        </w:rPr>
        <w:t>用好平台，办好</w:t>
      </w:r>
      <w:r>
        <w:rPr>
          <w:rFonts w:hint="eastAsia" w:ascii="仿宋_GB2312" w:eastAsia="仿宋_GB2312" w:cs="仿宋_GB2312"/>
          <w:color w:val="auto"/>
          <w:sz w:val="32"/>
          <w:szCs w:val="32"/>
        </w:rPr>
        <w:t>《阿坝论坛》。改进办刊质量，丰富内部刊物内容，开辟“科普之窗”栏目，更好</w:t>
      </w:r>
      <w:r>
        <w:rPr>
          <w:rFonts w:hint="eastAsia" w:ascii="仿宋_GB2312" w:eastAsia="仿宋_GB2312" w:cs="仿宋"/>
          <w:color w:val="auto"/>
          <w:sz w:val="32"/>
          <w:szCs w:val="32"/>
        </w:rPr>
        <w:t>发挥《阿坝论坛》的示范带动作用，加大与省内外社科专家的联络，拓宽征稿渠道，积极做好2020年度的征稿、发行工作。</w:t>
      </w:r>
      <w:r>
        <w:rPr>
          <w:rFonts w:hint="eastAsia" w:ascii="仿宋_GB2312" w:eastAsia="仿宋_GB2312" w:cs="仿宋"/>
          <w:b/>
          <w:color w:val="auto"/>
          <w:sz w:val="32"/>
          <w:szCs w:val="32"/>
        </w:rPr>
        <w:t>四是</w:t>
      </w:r>
      <w:r>
        <w:rPr>
          <w:rFonts w:hint="eastAsia" w:ascii="仿宋_GB2312" w:eastAsia="仿宋_GB2312" w:cs="仿宋"/>
          <w:color w:val="auto"/>
          <w:sz w:val="32"/>
          <w:szCs w:val="32"/>
        </w:rPr>
        <w:t>结合主题，</w:t>
      </w:r>
      <w:r>
        <w:rPr>
          <w:rFonts w:hint="eastAsia" w:ascii="仿宋_GB2312" w:eastAsia="仿宋_GB2312" w:cs="仿宋_GB2312"/>
          <w:color w:val="auto"/>
          <w:sz w:val="32"/>
          <w:szCs w:val="32"/>
        </w:rPr>
        <w:t>开展科普活动。积极争取省社科联支持，在金川县开展“送科普读物进学校”活动。组织州级社科普及基地、社科研究基地开展2020年“科学防“疫”、社科有为”主题科普活动，紧紧围绕十九大、十九届四中全会、省委十一届六次全会和州委十一届八次全会精神，深入宣传党的路线、方针、政策和重大决策部署；倡导社会主义核心价值观，传承弘扬优秀民族传统文化，结合当前新冠肺炎防控相关知识普及宣传、乡村振兴、脱贫攻坚、基层治理、全域旅游环境整治等工作扎实有效地开展社会科学知识普及宣传活动，为建设美丽和谐幸福文明新阿坝不断提高全州的人文素养和文明程度作出贡献。</w:t>
      </w:r>
      <w:r>
        <w:rPr>
          <w:rFonts w:hint="eastAsia" w:ascii="仿宋_GB2312" w:eastAsia="仿宋_GB2312" w:cs="仿宋_GB2312"/>
          <w:b/>
          <w:color w:val="auto"/>
          <w:sz w:val="32"/>
          <w:szCs w:val="32"/>
        </w:rPr>
        <w:t>五是</w:t>
      </w:r>
      <w:r>
        <w:rPr>
          <w:rFonts w:hint="eastAsia" w:ascii="仿宋_GB2312" w:eastAsia="仿宋_GB2312" w:cs="仿宋_GB2312"/>
          <w:color w:val="auto"/>
          <w:sz w:val="32"/>
          <w:szCs w:val="32"/>
        </w:rPr>
        <w:t>开展排查，摸清家底。全面摸排全州社会科学研究基地、社会科学普及基地基本情况，及时更新基地负责人、联系人数据库，建立社科基地工作QQ群，加强对外沟通联络，确保互联互通。</w:t>
      </w:r>
    </w:p>
    <w:p>
      <w:pPr>
        <w:spacing w:line="560" w:lineRule="exact"/>
        <w:ind w:firstLine="643" w:firstLineChars="200"/>
        <w:rPr>
          <w:rFonts w:hint="eastAsia" w:ascii="仿宋_GB2312" w:eastAsia="仿宋_GB2312" w:cs="仿宋_GB2312"/>
          <w:color w:val="auto"/>
          <w:sz w:val="32"/>
          <w:szCs w:val="32"/>
        </w:rPr>
      </w:pPr>
      <w:r>
        <w:rPr>
          <w:rFonts w:hint="eastAsia" w:ascii="仿宋_GB2312" w:eastAsia="仿宋_GB2312"/>
          <w:b/>
          <w:color w:val="auto"/>
          <w:sz w:val="32"/>
          <w:szCs w:val="32"/>
        </w:rPr>
        <w:t>4.</w:t>
      </w:r>
      <w:r>
        <w:rPr>
          <w:rFonts w:hint="eastAsia" w:ascii="仿宋_GB2312" w:eastAsia="仿宋_GB2312"/>
          <w:b/>
          <w:color w:val="auto"/>
          <w:sz w:val="32"/>
          <w:szCs w:val="32"/>
          <w:shd w:val="clear" w:color="auto" w:fill="FFFFFF"/>
        </w:rPr>
        <w:t>加强联络沟通，强化阵地建设，社科管理更加规范有序。一是</w:t>
      </w:r>
      <w:r>
        <w:rPr>
          <w:rFonts w:hint="eastAsia" w:ascii="仿宋_GB2312" w:eastAsia="仿宋_GB2312"/>
          <w:color w:val="auto"/>
          <w:sz w:val="32"/>
          <w:szCs w:val="32"/>
          <w:shd w:val="clear" w:color="auto" w:fill="FFFFFF"/>
        </w:rPr>
        <w:t>履行管理职责，</w:t>
      </w:r>
      <w:r>
        <w:rPr>
          <w:rFonts w:hint="eastAsia" w:ascii="仿宋_GB2312" w:eastAsia="仿宋_GB2312" w:cs="仿宋"/>
          <w:color w:val="auto"/>
          <w:sz w:val="32"/>
          <w:szCs w:val="32"/>
        </w:rPr>
        <w:t>加强所属学会的管理</w:t>
      </w:r>
      <w:r>
        <w:rPr>
          <w:rFonts w:hint="eastAsia" w:ascii="仿宋_GB2312" w:eastAsia="仿宋_GB2312"/>
          <w:color w:val="auto"/>
          <w:sz w:val="32"/>
          <w:szCs w:val="32"/>
        </w:rPr>
        <w:t>。严格按照《阿坝州社科联所属学会管理办法（暂行）》，加大对所属学会（羌学会）的管理力度，与所属学会负责人签订《意识形态工作承诺书》，全面理顺所属学会在意识形态工作方面的责任，加强引导，确保工作开展过程中方向清、责任明。</w:t>
      </w:r>
      <w:r>
        <w:rPr>
          <w:rFonts w:hint="eastAsia" w:ascii="仿宋_GB2312" w:eastAsia="仿宋_GB2312" w:cs="仿宋"/>
          <w:b/>
          <w:color w:val="auto"/>
          <w:sz w:val="32"/>
          <w:szCs w:val="32"/>
        </w:rPr>
        <w:t>二是</w:t>
      </w:r>
      <w:r>
        <w:rPr>
          <w:rFonts w:hint="eastAsia" w:ascii="仿宋_GB2312" w:eastAsia="仿宋_GB2312" w:cs="仿宋"/>
          <w:color w:val="auto"/>
          <w:sz w:val="32"/>
          <w:szCs w:val="32"/>
        </w:rPr>
        <w:t>发挥“联”字功能，加强与社科工作者和研究机构的联系沟通。</w:t>
      </w:r>
      <w:r>
        <w:rPr>
          <w:rFonts w:hint="eastAsia" w:ascii="仿宋_GB2312" w:eastAsia="仿宋_GB2312"/>
          <w:color w:val="auto"/>
          <w:sz w:val="32"/>
          <w:szCs w:val="32"/>
        </w:rPr>
        <w:t>动态更新社科研究人才库和社科专家评审库。将社科研究人员、社科专家学者加入到阿坝州社科之家QQ群、社科之家微信群等平台</w:t>
      </w:r>
      <w:r>
        <w:rPr>
          <w:rFonts w:hint="eastAsia" w:ascii="仿宋_GB2312" w:eastAsia="仿宋_GB2312" w:cs="仿宋_GB2312"/>
          <w:color w:val="auto"/>
          <w:sz w:val="32"/>
          <w:szCs w:val="32"/>
        </w:rPr>
        <w:t>，及时互通社科工作，社科联作为“社科工作者之家”的作用日益彰显。</w:t>
      </w:r>
    </w:p>
    <w:p>
      <w:pPr>
        <w:spacing w:line="560" w:lineRule="exact"/>
        <w:ind w:firstLine="643" w:firstLineChars="200"/>
        <w:rPr>
          <w:rStyle w:val="23"/>
        </w:rPr>
      </w:pPr>
      <w:r>
        <w:rPr>
          <w:rFonts w:hint="eastAsia" w:ascii="仿宋_GB2312" w:eastAsia="仿宋_GB2312"/>
          <w:b/>
          <w:color w:val="auto"/>
          <w:sz w:val="32"/>
          <w:szCs w:val="32"/>
        </w:rPr>
        <w:t>5.</w:t>
      </w:r>
      <w:r>
        <w:rPr>
          <w:rFonts w:hint="eastAsia" w:ascii="仿宋_GB2312" w:eastAsia="仿宋_GB2312"/>
          <w:b/>
          <w:color w:val="auto"/>
          <w:sz w:val="32"/>
          <w:szCs w:val="32"/>
          <w:shd w:val="clear" w:color="auto" w:fill="FFFFFF"/>
        </w:rPr>
        <w:t>加大工作力度</w:t>
      </w:r>
      <w:r>
        <w:rPr>
          <w:rFonts w:hint="eastAsia" w:ascii="仿宋_GB2312" w:eastAsia="仿宋_GB2312"/>
          <w:b/>
          <w:color w:val="auto"/>
          <w:sz w:val="32"/>
          <w:szCs w:val="32"/>
        </w:rPr>
        <w:t>，提升工作质量，</w:t>
      </w:r>
      <w:r>
        <w:rPr>
          <w:rFonts w:hint="eastAsia" w:ascii="仿宋_GB2312" w:eastAsia="仿宋_GB2312"/>
          <w:b/>
          <w:color w:val="auto"/>
          <w:sz w:val="32"/>
          <w:szCs w:val="32"/>
          <w:shd w:val="clear" w:color="auto" w:fill="FFFFFF"/>
        </w:rPr>
        <w:t>思想政治工作研究能力稳步提升。</w:t>
      </w:r>
      <w:r>
        <w:rPr>
          <w:rFonts w:hint="eastAsia" w:ascii="仿宋_GB2312" w:eastAsia="仿宋_GB2312"/>
          <w:b/>
          <w:snapToGrid w:val="0"/>
          <w:color w:val="auto"/>
          <w:spacing w:val="-20"/>
          <w:sz w:val="32"/>
          <w:szCs w:val="32"/>
        </w:rPr>
        <w:t>一是</w:t>
      </w:r>
      <w:r>
        <w:rPr>
          <w:rFonts w:hint="eastAsia" w:ascii="仿宋_GB2312" w:eastAsia="仿宋_GB2312"/>
          <w:snapToGrid w:val="0"/>
          <w:color w:val="auto"/>
          <w:spacing w:val="-20"/>
          <w:sz w:val="32"/>
          <w:szCs w:val="32"/>
        </w:rPr>
        <w:t>积极上报推荐理论文章。</w:t>
      </w:r>
      <w:r>
        <w:rPr>
          <w:rFonts w:hint="eastAsia" w:ascii="仿宋_GB2312" w:eastAsia="仿宋_GB2312" w:cs="仿宋_GB2312"/>
          <w:bCs/>
          <w:snapToGrid w:val="0"/>
          <w:color w:val="auto"/>
          <w:sz w:val="32"/>
          <w:szCs w:val="32"/>
        </w:rPr>
        <w:t>向《政工论坛》2020年第1-3期栏目推送理论文章6篇。其中《在疫情防控中践行初心 在防控宣传中担当使命》、《精准定位发挥派的权威  深耕细作体现驻的优势——派驻机构改革后运行中存在的问题及对策建议》（2020年1期总第102期）、《民族地区坚持和完善繁荣发展社会主义先进文化制度的几点思考》（2020年2期总第103期）、《打通“最后一公里”  架起“党群连心桥”努力争当藏区新时代文明实践中心建设的排头兵》（2020年3期总第104期）被分别采用。</w:t>
      </w:r>
      <w:r>
        <w:rPr>
          <w:rFonts w:hint="eastAsia" w:ascii="仿宋_GB2312" w:eastAsia="仿宋_GB2312" w:cs="宋体"/>
          <w:b/>
          <w:bCs/>
          <w:snapToGrid w:val="0"/>
          <w:color w:val="auto"/>
          <w:sz w:val="32"/>
          <w:szCs w:val="32"/>
        </w:rPr>
        <w:t>二是</w:t>
      </w:r>
      <w:r>
        <w:rPr>
          <w:rFonts w:hint="eastAsia" w:ascii="仿宋_GB2312" w:eastAsia="仿宋_GB2312" w:cs="黑体"/>
          <w:bCs/>
          <w:snapToGrid w:val="0"/>
          <w:color w:val="auto"/>
          <w:sz w:val="32"/>
          <w:szCs w:val="32"/>
        </w:rPr>
        <w:t>参与省政研会2019年度优秀调研成果评比，获省政政研会表彰。</w:t>
      </w:r>
      <w:r>
        <w:rPr>
          <w:rFonts w:hint="eastAsia" w:ascii="仿宋_GB2312" w:eastAsia="仿宋_GB2312" w:cs="宋体"/>
          <w:bCs/>
          <w:snapToGrid w:val="0"/>
          <w:color w:val="auto"/>
          <w:sz w:val="32"/>
          <w:szCs w:val="32"/>
        </w:rPr>
        <w:t>《阿坝州委党校、金川县政协：长征干部学院依托红色资源进行党性教育的实践与思考》、《阿坝州若尔盖县教育局：润物细无声的有效课堂初思》成果获三等奖；阿坝州政研会荣获组织奖。</w:t>
      </w:r>
      <w:r>
        <w:rPr>
          <w:rFonts w:hint="eastAsia" w:ascii="仿宋_GB2312" w:eastAsia="仿宋_GB2312" w:cs="宋体"/>
          <w:bCs/>
          <w:snapToGrid w:val="0"/>
          <w:color w:val="auto"/>
          <w:sz w:val="32"/>
          <w:szCs w:val="32"/>
          <w:lang w:val="en-US" w:eastAsia="zh-CN"/>
        </w:rPr>
        <w:t>三是做好全省思想政治课题申报工作。深入挖掘全州思想政治工作者申报省政研会课题，申报思想课题17篇。四是做好全州思想政治工作创新案例申报。深入挖掘全州思想政治工作优秀案例，向省政研会上报等案例3篇。</w:t>
      </w:r>
      <w:bookmarkStart w:id="28" w:name="_Toc15396601"/>
      <w:bookmarkStart w:id="29" w:name="_Toc15377200"/>
      <w:bookmarkStart w:id="30" w:name="_Toc79163605"/>
      <w:bookmarkStart w:id="31" w:name="_Toc79163855"/>
      <w:r>
        <w:rPr>
          <w:rFonts w:hint="eastAsia" w:ascii="黑体" w:eastAsia="黑体"/>
          <w:b w:val="0"/>
          <w:color w:val="000000"/>
        </w:rPr>
        <w:t>二、机</w:t>
      </w:r>
      <w:r>
        <w:rPr>
          <w:rStyle w:val="23"/>
          <w:rFonts w:hint="eastAsia" w:ascii="黑体" w:eastAsia="黑体"/>
        </w:rPr>
        <w:t>构设置</w:t>
      </w:r>
      <w:bookmarkEnd w:id="28"/>
      <w:bookmarkEnd w:id="29"/>
      <w:bookmarkEnd w:id="30"/>
      <w:bookmarkEnd w:id="31"/>
    </w:p>
    <w:p>
      <w:pPr>
        <w:pStyle w:val="2"/>
        <w:spacing w:before="0" w:after="0" w:line="560" w:lineRule="exact"/>
        <w:ind w:right="440" w:firstLine="643" w:firstLineChars="200"/>
        <w:rPr>
          <w:rFonts w:ascii="仿宋" w:eastAsia="仿宋"/>
          <w:sz w:val="32"/>
          <w:szCs w:val="32"/>
        </w:rPr>
      </w:pPr>
      <w:bookmarkStart w:id="32" w:name="_Toc15396602"/>
      <w:bookmarkStart w:id="33" w:name="_Toc15377204"/>
      <w:bookmarkStart w:id="34" w:name="_Toc79163609"/>
      <w:bookmarkStart w:id="35" w:name="_Toc79163859"/>
      <w:r>
        <w:rPr>
          <w:rFonts w:ascii="仿宋" w:eastAsia="仿宋"/>
          <w:sz w:val="32"/>
          <w:szCs w:val="32"/>
        </w:rPr>
        <w:t>阿坝州社科联是</w:t>
      </w:r>
      <w:r>
        <w:rPr>
          <w:rFonts w:hint="eastAsia" w:ascii="仿宋" w:eastAsia="仿宋"/>
          <w:sz w:val="32"/>
          <w:szCs w:val="32"/>
        </w:rPr>
        <w:t>参照公务员法管理的事业单位，核定编制8名，实有干部职工8名；</w:t>
      </w:r>
      <w:r>
        <w:rPr>
          <w:rFonts w:ascii="仿宋" w:eastAsia="仿宋"/>
          <w:sz w:val="32"/>
          <w:szCs w:val="32"/>
        </w:rPr>
        <w:t>设办公室、学术科研部、科普宣传部、思想政治研究会秘书处</w:t>
      </w:r>
      <w:r>
        <w:rPr>
          <w:rFonts w:hint="eastAsia" w:ascii="仿宋" w:eastAsia="仿宋"/>
          <w:sz w:val="32"/>
          <w:szCs w:val="32"/>
        </w:rPr>
        <w:t>4</w:t>
      </w:r>
      <w:r>
        <w:rPr>
          <w:rFonts w:ascii="仿宋" w:eastAsia="仿宋"/>
          <w:sz w:val="32"/>
          <w:szCs w:val="32"/>
        </w:rPr>
        <w:t>个科室，无</w:t>
      </w:r>
      <w:r>
        <w:rPr>
          <w:rFonts w:hint="eastAsia" w:ascii="仿宋" w:eastAsia="仿宋"/>
          <w:sz w:val="32"/>
          <w:szCs w:val="32"/>
        </w:rPr>
        <w:t>下属二级单位。</w:t>
      </w:r>
    </w:p>
    <w:p>
      <w:pPr>
        <w:pStyle w:val="2"/>
        <w:keepNext w:val="0"/>
        <w:keepLines/>
        <w:widowControl w:val="0"/>
        <w:spacing w:before="0" w:after="0" w:line="560" w:lineRule="exact"/>
        <w:ind w:right="440" w:firstLine="880" w:firstLineChars="200"/>
        <w:rPr>
          <w:rFonts w:ascii="黑体" w:eastAsia="黑体"/>
          <w:b w:val="0"/>
          <w:color w:val="000000"/>
        </w:rPr>
      </w:pPr>
      <w:r>
        <w:rPr>
          <w:rFonts w:ascii="黑体" w:eastAsia="黑体"/>
          <w:b w:val="0"/>
          <w:color w:val="000000"/>
        </w:rPr>
        <w:br w:type="page"/>
      </w:r>
    </w:p>
    <w:p>
      <w:pPr>
        <w:pStyle w:val="2"/>
        <w:spacing w:before="0" w:after="0" w:line="560" w:lineRule="exact"/>
        <w:ind w:right="440" w:firstLine="880" w:firstLineChars="200"/>
        <w:rPr>
          <w:rStyle w:val="22"/>
          <w:rFonts w:ascii="黑体" w:eastAsia="黑体"/>
          <w:b w:val="0"/>
          <w:bCs w:val="0"/>
        </w:rPr>
      </w:pPr>
      <w:r>
        <w:rPr>
          <w:rFonts w:hint="eastAsia" w:ascii="黑体" w:eastAsia="黑体"/>
          <w:b w:val="0"/>
          <w:color w:val="000000"/>
        </w:rPr>
        <w:t>第二部分</w:t>
      </w:r>
      <w:r>
        <w:rPr>
          <w:rFonts w:ascii="黑体" w:eastAsia="黑体"/>
          <w:color w:val="000000"/>
        </w:rPr>
        <w:t xml:space="preserve"> </w:t>
      </w:r>
      <w:r>
        <w:rPr>
          <w:rStyle w:val="22"/>
          <w:rFonts w:ascii="黑体" w:eastAsia="黑体"/>
          <w:b w:val="0"/>
          <w:bCs w:val="0"/>
        </w:rPr>
        <w:t>2020</w:t>
      </w:r>
      <w:r>
        <w:rPr>
          <w:rStyle w:val="22"/>
          <w:rFonts w:hint="eastAsia" w:ascii="黑体" w:eastAsia="黑体"/>
          <w:b w:val="0"/>
          <w:bCs w:val="0"/>
        </w:rPr>
        <w:t>年度部门决算情况说明</w:t>
      </w:r>
      <w:bookmarkEnd w:id="32"/>
      <w:bookmarkEnd w:id="33"/>
      <w:bookmarkEnd w:id="34"/>
      <w:bookmarkEnd w:id="35"/>
    </w:p>
    <w:p>
      <w:pPr>
        <w:spacing w:line="560" w:lineRule="exact"/>
        <w:ind w:firstLine="420" w:firstLineChars="200"/>
      </w:pPr>
    </w:p>
    <w:p>
      <w:pPr>
        <w:pStyle w:val="28"/>
        <w:numPr>
          <w:ilvl w:val="0"/>
          <w:numId w:val="1"/>
        </w:numPr>
        <w:spacing w:line="560" w:lineRule="exact"/>
        <w:ind w:left="640" w:firstLine="640" w:firstLineChars="200"/>
        <w:outlineLvl w:val="1"/>
        <w:rPr>
          <w:rStyle w:val="23"/>
          <w:rFonts w:ascii="黑体" w:eastAsia="黑体"/>
          <w:b w:val="0"/>
        </w:rPr>
      </w:pPr>
      <w:bookmarkStart w:id="36" w:name="_Toc15377205"/>
      <w:bookmarkStart w:id="37" w:name="_Toc79163610"/>
      <w:bookmarkStart w:id="38" w:name="_Toc79163860"/>
      <w:bookmarkStart w:id="39" w:name="_Toc15396603"/>
      <w:r>
        <w:rPr>
          <w:rFonts w:hint="eastAsia" w:ascii="黑体" w:eastAsia="黑体"/>
          <w:color w:val="000000"/>
          <w:sz w:val="32"/>
          <w:szCs w:val="32"/>
        </w:rPr>
        <w:t>收</w:t>
      </w:r>
      <w:r>
        <w:rPr>
          <w:rStyle w:val="23"/>
          <w:rFonts w:hint="eastAsia" w:ascii="黑体" w:eastAsia="黑体"/>
          <w:b w:val="0"/>
        </w:rPr>
        <w:t>入支出决算总体情况说明</w:t>
      </w:r>
      <w:bookmarkEnd w:id="36"/>
      <w:bookmarkEnd w:id="37"/>
      <w:bookmarkEnd w:id="38"/>
      <w:bookmarkEnd w:id="39"/>
    </w:p>
    <w:p>
      <w:pPr>
        <w:spacing w:line="560" w:lineRule="exact"/>
        <w:ind w:firstLine="640" w:firstLineChars="200"/>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年度收、支总计</w:t>
      </w:r>
      <w:r>
        <w:rPr>
          <w:rFonts w:ascii="仿宋" w:eastAsia="仿宋"/>
          <w:color w:val="000000"/>
          <w:sz w:val="32"/>
          <w:szCs w:val="32"/>
        </w:rPr>
        <w:t>585.11</w:t>
      </w:r>
      <w:r>
        <w:rPr>
          <w:rFonts w:hint="eastAsia" w:ascii="仿宋" w:eastAsia="仿宋"/>
          <w:color w:val="000000"/>
          <w:sz w:val="32"/>
          <w:szCs w:val="32"/>
        </w:rPr>
        <w:t>万元。与</w:t>
      </w:r>
      <w:r>
        <w:rPr>
          <w:rFonts w:ascii="仿宋" w:eastAsia="仿宋"/>
          <w:color w:val="000000"/>
          <w:sz w:val="32"/>
          <w:szCs w:val="32"/>
        </w:rPr>
        <w:t>2019</w:t>
      </w:r>
      <w:r>
        <w:rPr>
          <w:rFonts w:hint="eastAsia" w:ascii="仿宋" w:eastAsia="仿宋"/>
          <w:color w:val="000000"/>
          <w:sz w:val="32"/>
          <w:szCs w:val="32"/>
        </w:rPr>
        <w:t>年相比，收、支总计各</w:t>
      </w:r>
      <w:r>
        <w:rPr>
          <w:rFonts w:ascii="仿宋" w:eastAsia="仿宋"/>
          <w:color w:val="000000"/>
          <w:sz w:val="32"/>
          <w:szCs w:val="32"/>
        </w:rPr>
        <w:t>增长6</w:t>
      </w:r>
      <w:r>
        <w:rPr>
          <w:rFonts w:hint="eastAsia" w:ascii="仿宋" w:eastAsia="仿宋"/>
          <w:color w:val="000000"/>
          <w:sz w:val="32"/>
          <w:szCs w:val="32"/>
        </w:rPr>
        <w:t>万元，增长</w:t>
      </w:r>
      <w:r>
        <w:rPr>
          <w:rFonts w:ascii="仿宋" w:eastAsia="仿宋"/>
          <w:color w:val="000000"/>
          <w:sz w:val="32"/>
          <w:szCs w:val="32"/>
        </w:rPr>
        <w:t>/</w:t>
      </w:r>
      <w:r>
        <w:rPr>
          <w:rFonts w:hint="eastAsia" w:ascii="仿宋" w:eastAsia="仿宋"/>
          <w:color w:val="000000"/>
          <w:sz w:val="32"/>
          <w:szCs w:val="32"/>
        </w:rPr>
        <w:t>下降</w:t>
      </w:r>
      <w:r>
        <w:rPr>
          <w:rFonts w:ascii="仿宋" w:eastAsia="仿宋"/>
          <w:color w:val="000000"/>
          <w:sz w:val="32"/>
          <w:szCs w:val="32"/>
        </w:rPr>
        <w:t>1.02%</w:t>
      </w:r>
      <w:r>
        <w:rPr>
          <w:rFonts w:hint="eastAsia" w:ascii="仿宋" w:eastAsia="仿宋"/>
          <w:color w:val="000000"/>
          <w:sz w:val="32"/>
          <w:szCs w:val="32"/>
        </w:rPr>
        <w:t>。主要变动原因是</w:t>
      </w:r>
      <w:r>
        <w:rPr>
          <w:rFonts w:ascii="仿宋" w:eastAsia="仿宋"/>
          <w:color w:val="000000"/>
          <w:sz w:val="32"/>
          <w:szCs w:val="32"/>
        </w:rPr>
        <w:t>增加了1名劳务派遣人员。</w:t>
      </w:r>
    </w:p>
    <w:p>
      <w:pPr>
        <w:spacing w:line="560" w:lineRule="exact"/>
        <w:ind w:firstLine="640" w:firstLineChars="200"/>
        <w:rPr>
          <w:rFonts w:ascii="仿宋" w:eastAsia="仿宋"/>
          <w:color w:val="000000"/>
          <w:sz w:val="32"/>
          <w:szCs w:val="32"/>
        </w:rPr>
      </w:pPr>
      <w:r>
        <w:rPr>
          <w:rFonts w:ascii="仿宋" w:eastAsia="仿宋"/>
          <w:color w:val="000000"/>
          <w:sz w:val="32"/>
          <w:szCs w:val="32"/>
        </w:rPr>
        <w:drawing>
          <wp:anchor distT="0" distB="0" distL="85090" distR="85090" simplePos="0" relativeHeight="251659264" behindDoc="0" locked="0" layoutInCell="1" allowOverlap="1">
            <wp:simplePos x="0" y="0"/>
            <wp:positionH relativeFrom="column">
              <wp:posOffset>472440</wp:posOffset>
            </wp:positionH>
            <wp:positionV relativeFrom="paragraph">
              <wp:posOffset>327025</wp:posOffset>
            </wp:positionV>
            <wp:extent cx="4572000" cy="2743200"/>
            <wp:effectExtent l="0" t="0" r="0" b="0"/>
            <wp:wrapNone/>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1"/>
                    </pic:cNvPicPr>
                  </pic:nvPicPr>
                  <pic:blipFill>
                    <a:blip r:embed="rId6"/>
                    <a:stretch>
                      <a:fillRect/>
                    </a:stretch>
                  </pic:blipFill>
                  <pic:spPr>
                    <a:xfrm>
                      <a:off x="0" y="0"/>
                      <a:ext cx="4571930" cy="2743157"/>
                    </a:xfrm>
                    <a:prstGeom prst="rect">
                      <a:avLst/>
                    </a:prstGeom>
                    <a:noFill/>
                    <a:ln w="9525" cap="flat" cmpd="sng">
                      <a:noFill/>
                      <a:prstDash val="solid"/>
                      <a:miter/>
                    </a:ln>
                  </pic:spPr>
                </pic:pic>
              </a:graphicData>
            </a:graphic>
          </wp:anchor>
        </w:drawing>
      </w:r>
    </w:p>
    <w:p>
      <w:pPr>
        <w:spacing w:line="560" w:lineRule="exact"/>
        <w:ind w:firstLine="640" w:firstLineChars="200"/>
        <w:rPr>
          <w:rFonts w:ascii="仿宋" w:eastAsia="仿宋"/>
          <w:color w:val="000000"/>
          <w:sz w:val="32"/>
          <w:szCs w:val="32"/>
        </w:rPr>
      </w:pPr>
    </w:p>
    <w:p>
      <w:pPr>
        <w:spacing w:line="560" w:lineRule="exact"/>
        <w:ind w:firstLine="640" w:firstLineChars="200"/>
        <w:rPr>
          <w:rFonts w:ascii="仿宋" w:eastAsia="仿宋"/>
          <w:color w:val="000000"/>
          <w:sz w:val="32"/>
          <w:szCs w:val="32"/>
        </w:rPr>
      </w:pPr>
    </w:p>
    <w:p>
      <w:pPr>
        <w:spacing w:line="560" w:lineRule="exact"/>
        <w:ind w:firstLine="640" w:firstLineChars="200"/>
        <w:rPr>
          <w:rFonts w:ascii="仿宋" w:eastAsia="仿宋"/>
          <w:color w:val="000000"/>
          <w:sz w:val="32"/>
          <w:szCs w:val="32"/>
        </w:rPr>
      </w:pPr>
    </w:p>
    <w:p>
      <w:pPr>
        <w:spacing w:line="560" w:lineRule="exact"/>
        <w:ind w:firstLine="640" w:firstLineChars="200"/>
        <w:rPr>
          <w:rFonts w:ascii="仿宋" w:eastAsia="仿宋"/>
          <w:color w:val="000000"/>
          <w:sz w:val="32"/>
          <w:szCs w:val="32"/>
        </w:rPr>
      </w:pPr>
    </w:p>
    <w:p>
      <w:pPr>
        <w:spacing w:line="560" w:lineRule="exact"/>
        <w:ind w:firstLine="640" w:firstLineChars="200"/>
        <w:rPr>
          <w:rFonts w:ascii="仿宋" w:eastAsia="仿宋"/>
          <w:color w:val="000000"/>
          <w:sz w:val="32"/>
          <w:szCs w:val="32"/>
        </w:rPr>
      </w:pPr>
    </w:p>
    <w:p>
      <w:pPr>
        <w:spacing w:line="560" w:lineRule="exact"/>
        <w:ind w:firstLine="640" w:firstLineChars="200"/>
        <w:rPr>
          <w:rFonts w:ascii="仿宋" w:eastAsia="仿宋"/>
          <w:color w:val="000000"/>
          <w:sz w:val="32"/>
          <w:szCs w:val="32"/>
        </w:rPr>
      </w:pPr>
    </w:p>
    <w:p>
      <w:pPr>
        <w:spacing w:line="560" w:lineRule="exact"/>
        <w:ind w:firstLine="640" w:firstLineChars="200"/>
        <w:rPr>
          <w:rFonts w:ascii="仿宋" w:eastAsia="仿宋"/>
          <w:color w:val="000000"/>
          <w:sz w:val="32"/>
          <w:szCs w:val="32"/>
        </w:rPr>
      </w:pPr>
    </w:p>
    <w:p>
      <w:pPr>
        <w:spacing w:line="560" w:lineRule="exact"/>
        <w:ind w:firstLine="640" w:firstLineChars="200"/>
        <w:rPr>
          <w:rFonts w:ascii="仿宋" w:eastAsia="仿宋"/>
          <w:color w:val="000000"/>
          <w:sz w:val="32"/>
          <w:szCs w:val="32"/>
        </w:rPr>
      </w:pPr>
    </w:p>
    <w:p>
      <w:pPr>
        <w:spacing w:line="560" w:lineRule="exact"/>
        <w:ind w:firstLine="640" w:firstLineChars="200"/>
        <w:rPr>
          <w:rFonts w:ascii="仿宋" w:eastAsia="仿宋"/>
          <w:color w:val="000000"/>
          <w:sz w:val="32"/>
          <w:szCs w:val="32"/>
        </w:rPr>
      </w:pPr>
      <w:r>
        <w:rPr>
          <w:rFonts w:hint="eastAsia" w:ascii="仿宋" w:eastAsia="仿宋"/>
          <w:color w:val="000000"/>
          <w:sz w:val="32"/>
          <w:szCs w:val="32"/>
        </w:rPr>
        <w:t>（图</w:t>
      </w:r>
      <w:r>
        <w:rPr>
          <w:rFonts w:ascii="仿宋" w:eastAsia="仿宋"/>
          <w:color w:val="000000"/>
          <w:sz w:val="32"/>
          <w:szCs w:val="32"/>
        </w:rPr>
        <w:t>1</w:t>
      </w:r>
      <w:r>
        <w:rPr>
          <w:rFonts w:hint="eastAsia" w:ascii="仿宋" w:eastAsia="仿宋"/>
          <w:color w:val="000000"/>
          <w:sz w:val="32"/>
          <w:szCs w:val="32"/>
        </w:rPr>
        <w:t>：收、支决算总计变动情况图）（柱状图）</w:t>
      </w:r>
    </w:p>
    <w:p>
      <w:pPr>
        <w:spacing w:line="560" w:lineRule="exact"/>
        <w:ind w:firstLine="640" w:firstLineChars="200"/>
        <w:rPr>
          <w:rFonts w:ascii="仿宋_GB2312" w:eastAsia="仿宋_GB2312"/>
          <w:color w:val="000000"/>
          <w:sz w:val="32"/>
          <w:szCs w:val="32"/>
        </w:rPr>
      </w:pPr>
    </w:p>
    <w:p>
      <w:pPr>
        <w:pStyle w:val="28"/>
        <w:numPr>
          <w:ilvl w:val="0"/>
          <w:numId w:val="1"/>
        </w:numPr>
        <w:spacing w:line="560" w:lineRule="exact"/>
        <w:ind w:left="640" w:firstLine="640" w:firstLineChars="200"/>
        <w:outlineLvl w:val="1"/>
        <w:rPr>
          <w:rStyle w:val="23"/>
          <w:rFonts w:ascii="黑体" w:eastAsia="黑体"/>
          <w:b w:val="0"/>
        </w:rPr>
      </w:pPr>
      <w:bookmarkStart w:id="40" w:name="_Toc15396604"/>
      <w:bookmarkStart w:id="41" w:name="_Toc15377206"/>
      <w:bookmarkStart w:id="42" w:name="_Toc79163611"/>
      <w:bookmarkStart w:id="43" w:name="_Toc79163861"/>
      <w:r>
        <w:rPr>
          <w:rFonts w:hint="eastAsia" w:ascii="黑体" w:eastAsia="黑体"/>
          <w:color w:val="000000"/>
          <w:sz w:val="32"/>
          <w:szCs w:val="32"/>
        </w:rPr>
        <w:t>收</w:t>
      </w:r>
      <w:r>
        <w:rPr>
          <w:rStyle w:val="23"/>
          <w:rFonts w:hint="eastAsia" w:ascii="黑体" w:eastAsia="黑体"/>
          <w:b w:val="0"/>
        </w:rPr>
        <w:t>入决算情况说明</w:t>
      </w:r>
      <w:bookmarkEnd w:id="40"/>
      <w:bookmarkEnd w:id="41"/>
      <w:bookmarkEnd w:id="42"/>
      <w:bookmarkEnd w:id="43"/>
    </w:p>
    <w:p>
      <w:pPr>
        <w:spacing w:line="560" w:lineRule="exact"/>
        <w:ind w:firstLine="640" w:firstLineChars="200"/>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年本年收入合计</w:t>
      </w:r>
      <w:r>
        <w:rPr>
          <w:rFonts w:ascii="仿宋" w:eastAsia="仿宋"/>
          <w:color w:val="000000"/>
          <w:sz w:val="32"/>
          <w:szCs w:val="32"/>
        </w:rPr>
        <w:t>298.44</w:t>
      </w:r>
      <w:r>
        <w:rPr>
          <w:rFonts w:hint="eastAsia" w:ascii="仿宋" w:eastAsia="仿宋"/>
          <w:color w:val="000000"/>
          <w:sz w:val="32"/>
          <w:szCs w:val="32"/>
        </w:rPr>
        <w:t>万元，其中：一般公共预算财政拨款收入</w:t>
      </w:r>
      <w:r>
        <w:rPr>
          <w:rFonts w:ascii="仿宋" w:eastAsia="仿宋"/>
          <w:color w:val="000000"/>
          <w:sz w:val="32"/>
          <w:szCs w:val="32"/>
        </w:rPr>
        <w:t>298.44</w:t>
      </w:r>
      <w:r>
        <w:rPr>
          <w:rFonts w:hint="eastAsia" w:ascii="仿宋" w:eastAsia="仿宋"/>
          <w:color w:val="000000"/>
          <w:sz w:val="32"/>
          <w:szCs w:val="32"/>
        </w:rPr>
        <w:t>万元，占</w:t>
      </w:r>
      <w:r>
        <w:rPr>
          <w:rFonts w:ascii="仿宋" w:eastAsia="仿宋"/>
          <w:color w:val="000000"/>
          <w:sz w:val="32"/>
          <w:szCs w:val="32"/>
        </w:rPr>
        <w:t>100%</w:t>
      </w:r>
      <w:r>
        <w:rPr>
          <w:rFonts w:hint="eastAsia" w:ascii="仿宋" w:eastAsia="仿宋"/>
          <w:color w:val="000000"/>
          <w:sz w:val="32"/>
          <w:szCs w:val="32"/>
        </w:rPr>
        <w:t>；政府性基金预算财政拨款收入</w:t>
      </w:r>
      <w:r>
        <w:rPr>
          <w:rFonts w:ascii="仿宋" w:eastAsia="仿宋"/>
          <w:color w:val="000000"/>
          <w:sz w:val="32"/>
          <w:szCs w:val="32"/>
        </w:rPr>
        <w:t>0</w:t>
      </w:r>
      <w:r>
        <w:rPr>
          <w:rFonts w:hint="eastAsia" w:ascii="仿宋" w:eastAsia="仿宋"/>
          <w:color w:val="000000"/>
          <w:sz w:val="32"/>
          <w:szCs w:val="32"/>
        </w:rPr>
        <w:t>万元，占</w:t>
      </w:r>
      <w:r>
        <w:rPr>
          <w:rFonts w:ascii="仿宋" w:eastAsia="仿宋"/>
          <w:color w:val="000000"/>
          <w:sz w:val="32"/>
          <w:szCs w:val="32"/>
        </w:rPr>
        <w:t>0%</w:t>
      </w:r>
      <w:r>
        <w:rPr>
          <w:rFonts w:hint="eastAsia" w:ascii="仿宋" w:eastAsia="仿宋"/>
          <w:color w:val="000000"/>
          <w:sz w:val="32"/>
          <w:szCs w:val="32"/>
        </w:rPr>
        <w:t>；上级补助收入</w:t>
      </w:r>
      <w:r>
        <w:rPr>
          <w:rFonts w:ascii="仿宋" w:eastAsia="仿宋"/>
          <w:color w:val="000000"/>
          <w:sz w:val="32"/>
          <w:szCs w:val="32"/>
        </w:rPr>
        <w:t>0</w:t>
      </w:r>
      <w:r>
        <w:rPr>
          <w:rFonts w:hint="eastAsia" w:ascii="仿宋" w:eastAsia="仿宋"/>
          <w:color w:val="000000"/>
          <w:sz w:val="32"/>
          <w:szCs w:val="32"/>
        </w:rPr>
        <w:t>万元，占</w:t>
      </w:r>
      <w:r>
        <w:rPr>
          <w:rFonts w:ascii="仿宋" w:eastAsia="仿宋"/>
          <w:color w:val="000000"/>
          <w:sz w:val="32"/>
          <w:szCs w:val="32"/>
        </w:rPr>
        <w:t>0%</w:t>
      </w:r>
      <w:r>
        <w:rPr>
          <w:rFonts w:hint="eastAsia" w:ascii="仿宋" w:eastAsia="仿宋"/>
          <w:color w:val="000000"/>
          <w:sz w:val="32"/>
          <w:szCs w:val="32"/>
        </w:rPr>
        <w:t>；事业收入</w:t>
      </w:r>
      <w:r>
        <w:rPr>
          <w:rFonts w:ascii="仿宋" w:eastAsia="仿宋"/>
          <w:color w:val="000000"/>
          <w:sz w:val="32"/>
          <w:szCs w:val="32"/>
        </w:rPr>
        <w:t>0</w:t>
      </w:r>
      <w:r>
        <w:rPr>
          <w:rFonts w:hint="eastAsia" w:ascii="仿宋" w:eastAsia="仿宋"/>
          <w:color w:val="000000"/>
          <w:sz w:val="32"/>
          <w:szCs w:val="32"/>
        </w:rPr>
        <w:t>万元，占</w:t>
      </w:r>
      <w:r>
        <w:rPr>
          <w:rFonts w:ascii="仿宋" w:eastAsia="仿宋"/>
          <w:color w:val="000000"/>
          <w:sz w:val="32"/>
          <w:szCs w:val="32"/>
        </w:rPr>
        <w:t>0%</w:t>
      </w:r>
      <w:r>
        <w:rPr>
          <w:rFonts w:hint="eastAsia" w:ascii="仿宋" w:eastAsia="仿宋"/>
          <w:color w:val="000000"/>
          <w:sz w:val="32"/>
          <w:szCs w:val="32"/>
        </w:rPr>
        <w:t>；经营收入</w:t>
      </w:r>
      <w:r>
        <w:rPr>
          <w:rFonts w:ascii="仿宋" w:eastAsia="仿宋"/>
          <w:color w:val="000000"/>
          <w:sz w:val="32"/>
          <w:szCs w:val="32"/>
        </w:rPr>
        <w:t>0</w:t>
      </w:r>
      <w:r>
        <w:rPr>
          <w:rFonts w:hint="eastAsia" w:ascii="仿宋" w:eastAsia="仿宋"/>
          <w:color w:val="000000"/>
          <w:sz w:val="32"/>
          <w:szCs w:val="32"/>
        </w:rPr>
        <w:t>万元，占</w:t>
      </w:r>
      <w:r>
        <w:rPr>
          <w:rFonts w:ascii="仿宋" w:eastAsia="仿宋"/>
          <w:color w:val="000000"/>
          <w:sz w:val="32"/>
          <w:szCs w:val="32"/>
        </w:rPr>
        <w:t>0%</w:t>
      </w:r>
      <w:r>
        <w:rPr>
          <w:rFonts w:hint="eastAsia" w:ascii="仿宋" w:eastAsia="仿宋"/>
          <w:color w:val="000000"/>
          <w:sz w:val="32"/>
          <w:szCs w:val="32"/>
        </w:rPr>
        <w:t>；附属单位上缴收入</w:t>
      </w:r>
      <w:r>
        <w:rPr>
          <w:rFonts w:ascii="仿宋" w:eastAsia="仿宋"/>
          <w:color w:val="000000"/>
          <w:sz w:val="32"/>
          <w:szCs w:val="32"/>
        </w:rPr>
        <w:t>0</w:t>
      </w:r>
      <w:r>
        <w:rPr>
          <w:rFonts w:hint="eastAsia" w:ascii="仿宋" w:eastAsia="仿宋"/>
          <w:color w:val="000000"/>
          <w:sz w:val="32"/>
          <w:szCs w:val="32"/>
        </w:rPr>
        <w:t>万元，占</w:t>
      </w:r>
      <w:r>
        <w:rPr>
          <w:rFonts w:ascii="仿宋" w:eastAsia="仿宋"/>
          <w:color w:val="000000"/>
          <w:sz w:val="32"/>
          <w:szCs w:val="32"/>
        </w:rPr>
        <w:t>0%</w:t>
      </w:r>
      <w:r>
        <w:rPr>
          <w:rFonts w:hint="eastAsia" w:ascii="仿宋" w:eastAsia="仿宋"/>
          <w:color w:val="000000"/>
          <w:sz w:val="32"/>
          <w:szCs w:val="32"/>
        </w:rPr>
        <w:t>；其他收入</w:t>
      </w:r>
      <w:r>
        <w:rPr>
          <w:rFonts w:ascii="仿宋" w:eastAsia="仿宋"/>
          <w:color w:val="000000"/>
          <w:sz w:val="32"/>
          <w:szCs w:val="32"/>
        </w:rPr>
        <w:t>0</w:t>
      </w:r>
      <w:r>
        <w:rPr>
          <w:rFonts w:hint="eastAsia" w:ascii="仿宋" w:eastAsia="仿宋"/>
          <w:color w:val="000000"/>
          <w:sz w:val="32"/>
          <w:szCs w:val="32"/>
        </w:rPr>
        <w:t>万元，占</w:t>
      </w:r>
      <w:r>
        <w:rPr>
          <w:rFonts w:ascii="仿宋" w:eastAsia="仿宋"/>
          <w:color w:val="000000"/>
          <w:sz w:val="32"/>
          <w:szCs w:val="32"/>
        </w:rPr>
        <w:t>0%</w:t>
      </w:r>
      <w:r>
        <w:rPr>
          <w:rFonts w:hint="eastAsia" w:ascii="仿宋" w:eastAsia="仿宋"/>
          <w:color w:val="000000"/>
          <w:sz w:val="32"/>
          <w:szCs w:val="32"/>
        </w:rPr>
        <w:t>。</w:t>
      </w:r>
    </w:p>
    <w:p>
      <w:pPr>
        <w:spacing w:line="560" w:lineRule="exact"/>
        <w:ind w:firstLine="640" w:firstLineChars="200"/>
        <w:rPr>
          <w:rFonts w:ascii="仿宋" w:eastAsia="仿宋"/>
          <w:color w:val="FF0000"/>
          <w:sz w:val="32"/>
          <w:szCs w:val="32"/>
        </w:rPr>
      </w:pPr>
    </w:p>
    <w:p>
      <w:pPr>
        <w:spacing w:line="560" w:lineRule="exact"/>
        <w:ind w:firstLine="640" w:firstLineChars="200"/>
        <w:rPr>
          <w:rFonts w:ascii="仿宋" w:eastAsia="仿宋"/>
          <w:color w:val="FF0000"/>
          <w:sz w:val="32"/>
          <w:szCs w:val="32"/>
        </w:rPr>
      </w:pPr>
    </w:p>
    <w:p>
      <w:pPr>
        <w:spacing w:line="560" w:lineRule="exact"/>
        <w:ind w:firstLine="640" w:firstLineChars="200"/>
        <w:rPr>
          <w:rFonts w:ascii="仿宋" w:eastAsia="仿宋"/>
          <w:color w:val="FF0000"/>
          <w:sz w:val="32"/>
          <w:szCs w:val="32"/>
        </w:rPr>
      </w:pPr>
    </w:p>
    <w:p>
      <w:pPr>
        <w:spacing w:line="560" w:lineRule="exact"/>
        <w:ind w:firstLine="640" w:firstLineChars="200"/>
        <w:rPr>
          <w:rFonts w:ascii="仿宋" w:eastAsia="仿宋"/>
          <w:color w:val="FF0000"/>
          <w:sz w:val="32"/>
          <w:szCs w:val="32"/>
        </w:rPr>
      </w:pPr>
    </w:p>
    <w:p>
      <w:pPr>
        <w:spacing w:line="560" w:lineRule="exact"/>
        <w:ind w:firstLine="640" w:firstLineChars="200"/>
        <w:rPr>
          <w:rFonts w:ascii="仿宋" w:eastAsia="仿宋"/>
          <w:color w:val="FF0000"/>
          <w:sz w:val="32"/>
          <w:szCs w:val="32"/>
        </w:rPr>
      </w:pPr>
    </w:p>
    <w:p>
      <w:pPr>
        <w:spacing w:line="560" w:lineRule="exact"/>
        <w:ind w:firstLine="640" w:firstLineChars="200"/>
        <w:rPr>
          <w:rFonts w:ascii="仿宋" w:eastAsia="仿宋"/>
          <w:color w:val="FF0000"/>
          <w:sz w:val="32"/>
          <w:szCs w:val="32"/>
        </w:rPr>
      </w:pPr>
    </w:p>
    <w:p>
      <w:pPr>
        <w:spacing w:line="560" w:lineRule="exact"/>
        <w:ind w:firstLine="640" w:firstLineChars="200"/>
        <w:rPr>
          <w:rFonts w:ascii="仿宋" w:eastAsia="仿宋"/>
          <w:color w:val="FF0000"/>
          <w:sz w:val="32"/>
          <w:szCs w:val="32"/>
        </w:rPr>
      </w:pPr>
    </w:p>
    <w:p>
      <w:pPr>
        <w:spacing w:line="560" w:lineRule="exact"/>
        <w:ind w:firstLine="640" w:firstLineChars="200"/>
        <w:rPr>
          <w:rFonts w:ascii="仿宋" w:eastAsia="仿宋"/>
          <w:color w:val="FF0000"/>
          <w:sz w:val="32"/>
          <w:szCs w:val="32"/>
        </w:rPr>
      </w:pPr>
    </w:p>
    <w:p>
      <w:pPr>
        <w:spacing w:line="560" w:lineRule="exact"/>
        <w:ind w:firstLine="640" w:firstLineChars="200"/>
        <w:rPr>
          <w:rFonts w:ascii="仿宋_GB2312" w:eastAsia="仿宋_GB2312"/>
          <w:color w:val="FF0000"/>
          <w:sz w:val="32"/>
          <w:szCs w:val="32"/>
        </w:rPr>
      </w:pPr>
      <w:r>
        <w:rPr>
          <w:rFonts w:ascii="仿宋_GB2312" w:eastAsia="仿宋_GB2312"/>
          <w:color w:val="FF0000"/>
          <w:sz w:val="32"/>
          <w:szCs w:val="32"/>
        </w:rPr>
        <w:drawing>
          <wp:anchor distT="0" distB="0" distL="85090" distR="85090" simplePos="0" relativeHeight="251659264" behindDoc="0" locked="0" layoutInCell="1" allowOverlap="1">
            <wp:simplePos x="0" y="0"/>
            <wp:positionH relativeFrom="column">
              <wp:posOffset>405765</wp:posOffset>
            </wp:positionH>
            <wp:positionV relativeFrom="paragraph">
              <wp:posOffset>-2386965</wp:posOffset>
            </wp:positionV>
            <wp:extent cx="4572000" cy="2743200"/>
            <wp:effectExtent l="0" t="0" r="0" b="0"/>
            <wp:wrapNone/>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pic:cNvPicPr>
                      <a:picLocks noChangeAspect="1"/>
                    </pic:cNvPicPr>
                  </pic:nvPicPr>
                  <pic:blipFill>
                    <a:blip r:embed="rId7"/>
                    <a:stretch>
                      <a:fillRect/>
                    </a:stretch>
                  </pic:blipFill>
                  <pic:spPr>
                    <a:xfrm>
                      <a:off x="0" y="0"/>
                      <a:ext cx="4571930" cy="2743157"/>
                    </a:xfrm>
                    <a:prstGeom prst="rect">
                      <a:avLst/>
                    </a:prstGeom>
                    <a:noFill/>
                    <a:ln w="9525" cap="flat" cmpd="sng">
                      <a:noFill/>
                      <a:prstDash val="solid"/>
                      <a:miter/>
                    </a:ln>
                  </pic:spPr>
                </pic:pic>
              </a:graphicData>
            </a:graphic>
          </wp:anchor>
        </w:drawing>
      </w:r>
    </w:p>
    <w:p>
      <w:pPr>
        <w:spacing w:line="560" w:lineRule="exact"/>
        <w:ind w:firstLine="640" w:firstLineChars="200"/>
        <w:rPr>
          <w:rFonts w:ascii="仿宋" w:eastAsia="仿宋"/>
          <w:color w:val="000000"/>
          <w:sz w:val="32"/>
          <w:szCs w:val="32"/>
        </w:rPr>
      </w:pPr>
      <w:r>
        <w:rPr>
          <w:rFonts w:hint="eastAsia" w:ascii="仿宋" w:eastAsia="仿宋"/>
          <w:color w:val="000000"/>
          <w:sz w:val="32"/>
          <w:szCs w:val="32"/>
        </w:rPr>
        <w:t>（图</w:t>
      </w:r>
      <w:r>
        <w:rPr>
          <w:rFonts w:ascii="仿宋" w:eastAsia="仿宋"/>
          <w:color w:val="000000"/>
          <w:sz w:val="32"/>
          <w:szCs w:val="32"/>
        </w:rPr>
        <w:t>2</w:t>
      </w:r>
      <w:r>
        <w:rPr>
          <w:rFonts w:hint="eastAsia" w:ascii="仿宋" w:eastAsia="仿宋"/>
          <w:color w:val="000000"/>
          <w:sz w:val="32"/>
          <w:szCs w:val="32"/>
        </w:rPr>
        <w:t>：收入决算结构图）（饼状图）</w:t>
      </w:r>
    </w:p>
    <w:p>
      <w:pPr>
        <w:spacing w:line="560" w:lineRule="exact"/>
        <w:ind w:firstLine="640" w:firstLineChars="200"/>
        <w:rPr>
          <w:rFonts w:ascii="仿宋_GB2312" w:eastAsia="仿宋_GB2312"/>
          <w:color w:val="FF0000"/>
          <w:sz w:val="32"/>
          <w:szCs w:val="32"/>
        </w:rPr>
      </w:pPr>
    </w:p>
    <w:p>
      <w:pPr>
        <w:pStyle w:val="28"/>
        <w:numPr>
          <w:ilvl w:val="0"/>
          <w:numId w:val="1"/>
        </w:numPr>
        <w:spacing w:line="560" w:lineRule="exact"/>
        <w:ind w:left="640" w:firstLine="640" w:firstLineChars="200"/>
        <w:outlineLvl w:val="1"/>
        <w:rPr>
          <w:rStyle w:val="23"/>
          <w:rFonts w:ascii="黑体" w:eastAsia="黑体"/>
          <w:b w:val="0"/>
        </w:rPr>
      </w:pPr>
      <w:bookmarkStart w:id="44" w:name="_Toc15396605"/>
      <w:bookmarkStart w:id="45" w:name="_Toc15377207"/>
      <w:bookmarkStart w:id="46" w:name="_Toc79163612"/>
      <w:bookmarkStart w:id="47" w:name="_Toc79163862"/>
      <w:r>
        <w:rPr>
          <w:rFonts w:hint="eastAsia" w:ascii="黑体" w:eastAsia="黑体"/>
          <w:color w:val="000000"/>
          <w:sz w:val="32"/>
          <w:szCs w:val="32"/>
        </w:rPr>
        <w:t>支</w:t>
      </w:r>
      <w:r>
        <w:rPr>
          <w:rStyle w:val="23"/>
          <w:rFonts w:hint="eastAsia" w:ascii="黑体" w:eastAsia="黑体"/>
          <w:b w:val="0"/>
        </w:rPr>
        <w:t>出决算情况说明</w:t>
      </w:r>
      <w:bookmarkEnd w:id="44"/>
      <w:bookmarkEnd w:id="45"/>
      <w:bookmarkEnd w:id="46"/>
      <w:bookmarkEnd w:id="47"/>
    </w:p>
    <w:p>
      <w:pPr>
        <w:spacing w:line="560" w:lineRule="exact"/>
        <w:ind w:firstLine="640" w:firstLineChars="2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年本年支出合计</w:t>
      </w:r>
      <w:r>
        <w:rPr>
          <w:rFonts w:hint="eastAsia" w:ascii="仿宋_GB2312" w:eastAsia="仿宋_GB2312"/>
          <w:sz w:val="32"/>
          <w:szCs w:val="32"/>
          <w:lang w:val="en-US" w:eastAsia="zh-CN"/>
        </w:rPr>
        <w:t>328.23</w:t>
      </w:r>
      <w:r>
        <w:rPr>
          <w:rFonts w:hint="eastAsia" w:ascii="仿宋_GB2312" w:eastAsia="仿宋_GB2312"/>
          <w:sz w:val="32"/>
          <w:szCs w:val="32"/>
        </w:rPr>
        <w:t>万元，其中：基本支出</w:t>
      </w:r>
      <w:r>
        <w:rPr>
          <w:rFonts w:hint="eastAsia" w:ascii="仿宋_GB2312" w:eastAsia="仿宋_GB2312"/>
          <w:sz w:val="32"/>
          <w:szCs w:val="32"/>
          <w:lang w:val="en-US" w:eastAsia="zh-CN"/>
        </w:rPr>
        <w:t>196.63</w:t>
      </w:r>
      <w:r>
        <w:rPr>
          <w:rFonts w:hint="eastAsia" w:ascii="仿宋_GB2312" w:eastAsia="仿宋_GB2312"/>
          <w:sz w:val="32"/>
          <w:szCs w:val="32"/>
        </w:rPr>
        <w:t>万元，占</w:t>
      </w:r>
      <w:r>
        <w:rPr>
          <w:rFonts w:hint="eastAsia" w:ascii="仿宋_GB2312" w:eastAsia="仿宋_GB2312"/>
          <w:sz w:val="32"/>
          <w:szCs w:val="32"/>
          <w:lang w:val="en-US" w:eastAsia="zh-CN"/>
        </w:rPr>
        <w:t>60</w:t>
      </w:r>
      <w:r>
        <w:rPr>
          <w:rFonts w:ascii="仿宋_GB2312" w:eastAsia="仿宋_GB2312"/>
          <w:sz w:val="32"/>
          <w:szCs w:val="32"/>
        </w:rPr>
        <w:t>%</w:t>
      </w:r>
      <w:r>
        <w:rPr>
          <w:rFonts w:hint="eastAsia" w:ascii="仿宋_GB2312" w:eastAsia="仿宋_GB2312"/>
          <w:sz w:val="32"/>
          <w:szCs w:val="32"/>
        </w:rPr>
        <w:t>；项目支出</w:t>
      </w:r>
      <w:r>
        <w:rPr>
          <w:rFonts w:hint="eastAsia" w:ascii="仿宋_GB2312" w:eastAsia="仿宋_GB2312"/>
          <w:sz w:val="32"/>
          <w:szCs w:val="32"/>
          <w:lang w:val="en-US" w:eastAsia="zh-CN"/>
        </w:rPr>
        <w:t>131.60</w:t>
      </w:r>
      <w:r>
        <w:rPr>
          <w:rFonts w:hint="eastAsia" w:ascii="仿宋_GB2312" w:eastAsia="仿宋_GB2312"/>
          <w:sz w:val="32"/>
          <w:szCs w:val="32"/>
        </w:rPr>
        <w:t>万元，占</w:t>
      </w:r>
      <w:r>
        <w:rPr>
          <w:rFonts w:hint="eastAsia" w:ascii="仿宋_GB2312" w:eastAsia="仿宋_GB2312"/>
          <w:sz w:val="32"/>
          <w:szCs w:val="32"/>
          <w:lang w:val="en-US" w:eastAsia="zh-CN"/>
        </w:rPr>
        <w:t>40</w:t>
      </w:r>
      <w:r>
        <w:rPr>
          <w:rFonts w:ascii="仿宋_GB2312" w:eastAsia="仿宋_GB2312"/>
          <w:sz w:val="32"/>
          <w:szCs w:val="32"/>
        </w:rPr>
        <w:t>%</w:t>
      </w:r>
      <w:r>
        <w:rPr>
          <w:rFonts w:hint="eastAsia" w:ascii="仿宋_GB2312" w:eastAsia="仿宋_GB2312"/>
          <w:sz w:val="32"/>
          <w:szCs w:val="32"/>
        </w:rPr>
        <w:t>；上缴上级支出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；经营支出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；对附属单位补助支出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560" w:lineRule="exact"/>
        <w:ind w:firstLine="420" w:firstLineChars="200"/>
        <w:rPr>
          <w:rFonts w:ascii="仿宋_GB2312" w:eastAsia="仿宋_GB2312"/>
          <w:sz w:val="32"/>
          <w:szCs w:val="32"/>
        </w:rPr>
      </w:pPr>
      <w:r>
        <w:drawing>
          <wp:anchor distT="0" distB="0" distL="114300" distR="114300" simplePos="0" relativeHeight="251660288" behindDoc="0" locked="0" layoutInCell="1" allowOverlap="1">
            <wp:simplePos x="0" y="0"/>
            <wp:positionH relativeFrom="column">
              <wp:posOffset>261620</wp:posOffset>
            </wp:positionH>
            <wp:positionV relativeFrom="paragraph">
              <wp:posOffset>92075</wp:posOffset>
            </wp:positionV>
            <wp:extent cx="4343400" cy="2390775"/>
            <wp:effectExtent l="4445" t="4445" r="14605" b="5080"/>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 w:eastAsia="仿宋"/>
          <w:color w:val="000000"/>
          <w:sz w:val="32"/>
          <w:szCs w:val="32"/>
          <w:shd w:val="pct10" w:color="auto" w:fill="FFFFFF"/>
        </w:rPr>
      </w:pPr>
    </w:p>
    <w:p>
      <w:pPr>
        <w:spacing w:line="560" w:lineRule="exact"/>
        <w:ind w:firstLine="640" w:firstLineChars="200"/>
        <w:rPr>
          <w:rFonts w:ascii="仿宋" w:eastAsia="仿宋"/>
          <w:color w:val="000000"/>
          <w:sz w:val="32"/>
          <w:szCs w:val="32"/>
          <w:shd w:val="pct10" w:color="auto" w:fill="FFFFFF"/>
        </w:rPr>
      </w:pPr>
    </w:p>
    <w:p>
      <w:pPr>
        <w:spacing w:line="560" w:lineRule="exact"/>
        <w:ind w:firstLine="640" w:firstLineChars="200"/>
        <w:rPr>
          <w:rFonts w:ascii="仿宋" w:eastAsia="仿宋"/>
          <w:color w:val="000000"/>
          <w:sz w:val="32"/>
          <w:szCs w:val="32"/>
        </w:rPr>
      </w:pPr>
      <w:r>
        <w:rPr>
          <w:rFonts w:hint="eastAsia" w:ascii="仿宋" w:eastAsia="仿宋"/>
          <w:color w:val="000000"/>
          <w:sz w:val="32"/>
          <w:szCs w:val="32"/>
        </w:rPr>
        <w:t>（图</w:t>
      </w:r>
      <w:r>
        <w:rPr>
          <w:rFonts w:ascii="仿宋" w:eastAsia="仿宋"/>
          <w:color w:val="000000"/>
          <w:sz w:val="32"/>
          <w:szCs w:val="32"/>
        </w:rPr>
        <w:t>3</w:t>
      </w:r>
      <w:r>
        <w:rPr>
          <w:rFonts w:hint="eastAsia" w:ascii="仿宋" w:eastAsia="仿宋"/>
          <w:color w:val="000000"/>
          <w:sz w:val="32"/>
          <w:szCs w:val="32"/>
        </w:rPr>
        <w:t>：支出决算结构图）（饼状图）</w:t>
      </w:r>
    </w:p>
    <w:p>
      <w:pPr>
        <w:spacing w:line="560" w:lineRule="exact"/>
        <w:ind w:firstLine="640" w:firstLineChars="200"/>
        <w:rPr>
          <w:rFonts w:ascii="仿宋_GB2312" w:eastAsia="仿宋_GB2312"/>
          <w:color w:val="FF0000"/>
          <w:sz w:val="32"/>
          <w:szCs w:val="32"/>
        </w:rPr>
      </w:pPr>
    </w:p>
    <w:p>
      <w:pPr>
        <w:spacing w:line="560" w:lineRule="exact"/>
        <w:ind w:firstLine="640" w:firstLineChars="200"/>
        <w:outlineLvl w:val="1"/>
        <w:rPr>
          <w:rStyle w:val="23"/>
          <w:rFonts w:ascii="黑体" w:eastAsia="黑体"/>
          <w:b w:val="0"/>
        </w:rPr>
      </w:pPr>
      <w:bookmarkStart w:id="48" w:name="_Toc15396606"/>
      <w:bookmarkStart w:id="49" w:name="_Toc15377208"/>
      <w:bookmarkStart w:id="50" w:name="_Toc79163613"/>
      <w:bookmarkStart w:id="51" w:name="_Toc79163863"/>
      <w:r>
        <w:rPr>
          <w:rFonts w:hint="eastAsia" w:ascii="黑体" w:eastAsia="黑体"/>
          <w:color w:val="000000"/>
          <w:sz w:val="32"/>
          <w:szCs w:val="32"/>
        </w:rPr>
        <w:t>四、财</w:t>
      </w:r>
      <w:r>
        <w:rPr>
          <w:rStyle w:val="23"/>
          <w:rFonts w:hint="eastAsia" w:ascii="黑体" w:eastAsia="黑体"/>
          <w:b w:val="0"/>
        </w:rPr>
        <w:t>政拨款收入支出决算总体情况说明</w:t>
      </w:r>
      <w:bookmarkEnd w:id="48"/>
      <w:bookmarkEnd w:id="49"/>
      <w:bookmarkEnd w:id="50"/>
      <w:bookmarkEnd w:id="51"/>
    </w:p>
    <w:p>
      <w:pPr>
        <w:spacing w:line="560" w:lineRule="exact"/>
        <w:ind w:firstLine="640" w:firstLineChars="200"/>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年度收、支总计</w:t>
      </w:r>
      <w:r>
        <w:rPr>
          <w:rFonts w:ascii="仿宋" w:eastAsia="仿宋"/>
          <w:color w:val="000000"/>
          <w:sz w:val="32"/>
          <w:szCs w:val="32"/>
        </w:rPr>
        <w:t>585.11</w:t>
      </w:r>
      <w:r>
        <w:rPr>
          <w:rFonts w:hint="eastAsia" w:ascii="仿宋" w:eastAsia="仿宋"/>
          <w:color w:val="000000"/>
          <w:sz w:val="32"/>
          <w:szCs w:val="32"/>
        </w:rPr>
        <w:t>万元。与</w:t>
      </w:r>
      <w:r>
        <w:rPr>
          <w:rFonts w:ascii="仿宋" w:eastAsia="仿宋"/>
          <w:color w:val="000000"/>
          <w:sz w:val="32"/>
          <w:szCs w:val="32"/>
        </w:rPr>
        <w:t>2019</w:t>
      </w:r>
      <w:r>
        <w:rPr>
          <w:rFonts w:hint="eastAsia" w:ascii="仿宋" w:eastAsia="仿宋"/>
          <w:color w:val="000000"/>
          <w:sz w:val="32"/>
          <w:szCs w:val="32"/>
        </w:rPr>
        <w:t>年相比，收、支总计各</w:t>
      </w:r>
      <w:r>
        <w:rPr>
          <w:rFonts w:ascii="仿宋" w:eastAsia="仿宋"/>
          <w:color w:val="000000"/>
          <w:sz w:val="32"/>
          <w:szCs w:val="32"/>
        </w:rPr>
        <w:t>增长6</w:t>
      </w:r>
      <w:r>
        <w:rPr>
          <w:rFonts w:hint="eastAsia" w:ascii="仿宋" w:eastAsia="仿宋"/>
          <w:color w:val="000000"/>
          <w:sz w:val="32"/>
          <w:szCs w:val="32"/>
        </w:rPr>
        <w:t>万元，增长</w:t>
      </w:r>
      <w:r>
        <w:rPr>
          <w:rFonts w:ascii="仿宋" w:eastAsia="仿宋"/>
          <w:color w:val="000000"/>
          <w:sz w:val="32"/>
          <w:szCs w:val="32"/>
        </w:rPr>
        <w:t>/</w:t>
      </w:r>
      <w:r>
        <w:rPr>
          <w:rFonts w:hint="eastAsia" w:ascii="仿宋" w:eastAsia="仿宋"/>
          <w:color w:val="000000"/>
          <w:sz w:val="32"/>
          <w:szCs w:val="32"/>
        </w:rPr>
        <w:t>下降</w:t>
      </w:r>
      <w:r>
        <w:rPr>
          <w:rFonts w:ascii="仿宋" w:eastAsia="仿宋"/>
          <w:color w:val="000000"/>
          <w:sz w:val="32"/>
          <w:szCs w:val="32"/>
        </w:rPr>
        <w:t>1.02%</w:t>
      </w:r>
      <w:r>
        <w:rPr>
          <w:rFonts w:hint="eastAsia" w:ascii="仿宋" w:eastAsia="仿宋"/>
          <w:color w:val="000000"/>
          <w:sz w:val="32"/>
          <w:szCs w:val="32"/>
        </w:rPr>
        <w:t>。主要变动原因是</w:t>
      </w:r>
      <w:r>
        <w:rPr>
          <w:rFonts w:ascii="仿宋" w:eastAsia="仿宋"/>
          <w:color w:val="000000"/>
          <w:sz w:val="32"/>
          <w:szCs w:val="32"/>
        </w:rPr>
        <w:t>增加了1名劳务派遣人员。</w:t>
      </w:r>
    </w:p>
    <w:p>
      <w:pPr>
        <w:spacing w:line="560" w:lineRule="exact"/>
        <w:ind w:firstLine="640" w:firstLineChars="200"/>
        <w:rPr>
          <w:rFonts w:ascii="仿宋" w:eastAsia="仿宋"/>
          <w:color w:val="000000"/>
          <w:sz w:val="32"/>
          <w:szCs w:val="32"/>
        </w:rPr>
      </w:pPr>
      <w:r>
        <w:rPr>
          <w:rFonts w:ascii="仿宋" w:eastAsia="仿宋"/>
          <w:color w:val="000000"/>
          <w:sz w:val="32"/>
          <w:szCs w:val="32"/>
        </w:rPr>
        <w:drawing>
          <wp:anchor distT="0" distB="0" distL="85090" distR="85090" simplePos="0" relativeHeight="251659264" behindDoc="0" locked="0" layoutInCell="1" allowOverlap="1">
            <wp:simplePos x="0" y="0"/>
            <wp:positionH relativeFrom="column">
              <wp:posOffset>453390</wp:posOffset>
            </wp:positionH>
            <wp:positionV relativeFrom="paragraph">
              <wp:posOffset>8890</wp:posOffset>
            </wp:positionV>
            <wp:extent cx="3943350" cy="2366010"/>
            <wp:effectExtent l="0" t="0" r="0" b="15240"/>
            <wp:wrapNone/>
            <wp:docPr id="3"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pic:cNvPicPr>
                      <a:picLocks noChangeAspect="1"/>
                    </pic:cNvPicPr>
                  </pic:nvPicPr>
                  <pic:blipFill>
                    <a:blip r:embed="rId6"/>
                    <a:stretch>
                      <a:fillRect/>
                    </a:stretch>
                  </pic:blipFill>
                  <pic:spPr>
                    <a:xfrm>
                      <a:off x="0" y="0"/>
                      <a:ext cx="3943350" cy="2366010"/>
                    </a:xfrm>
                    <a:prstGeom prst="rect">
                      <a:avLst/>
                    </a:prstGeom>
                    <a:noFill/>
                    <a:ln w="9525" cap="flat" cmpd="sng">
                      <a:noFill/>
                      <a:prstDash val="solid"/>
                      <a:miter/>
                    </a:ln>
                  </pic:spPr>
                </pic:pic>
              </a:graphicData>
            </a:graphic>
          </wp:anchor>
        </w:drawing>
      </w:r>
    </w:p>
    <w:p>
      <w:pPr>
        <w:spacing w:line="560" w:lineRule="exact"/>
        <w:ind w:firstLine="640" w:firstLineChars="200"/>
        <w:rPr>
          <w:rFonts w:ascii="仿宋" w:eastAsia="仿宋"/>
          <w:color w:val="000000"/>
          <w:sz w:val="32"/>
          <w:szCs w:val="32"/>
        </w:rPr>
      </w:pPr>
    </w:p>
    <w:p>
      <w:pPr>
        <w:spacing w:line="560" w:lineRule="exact"/>
        <w:ind w:firstLine="640" w:firstLineChars="200"/>
        <w:rPr>
          <w:rFonts w:ascii="仿宋" w:eastAsia="仿宋"/>
          <w:color w:val="000000"/>
          <w:sz w:val="32"/>
          <w:szCs w:val="32"/>
        </w:rPr>
      </w:pPr>
    </w:p>
    <w:p>
      <w:pPr>
        <w:spacing w:line="560" w:lineRule="exact"/>
        <w:ind w:firstLine="640" w:firstLineChars="200"/>
        <w:rPr>
          <w:rFonts w:ascii="仿宋" w:eastAsia="仿宋"/>
          <w:color w:val="000000"/>
          <w:sz w:val="32"/>
          <w:szCs w:val="32"/>
        </w:rPr>
      </w:pPr>
    </w:p>
    <w:p>
      <w:pPr>
        <w:spacing w:line="560" w:lineRule="exact"/>
        <w:ind w:firstLine="640" w:firstLineChars="200"/>
        <w:rPr>
          <w:rFonts w:ascii="仿宋" w:eastAsia="仿宋"/>
          <w:color w:val="000000"/>
          <w:sz w:val="32"/>
          <w:szCs w:val="32"/>
        </w:rPr>
      </w:pPr>
    </w:p>
    <w:p>
      <w:pPr>
        <w:spacing w:line="560" w:lineRule="exact"/>
        <w:ind w:firstLine="640" w:firstLineChars="200"/>
        <w:rPr>
          <w:rFonts w:ascii="仿宋" w:eastAsia="仿宋"/>
          <w:color w:val="000000"/>
          <w:sz w:val="32"/>
          <w:szCs w:val="32"/>
        </w:rPr>
      </w:pPr>
    </w:p>
    <w:p>
      <w:pPr>
        <w:spacing w:line="560" w:lineRule="exact"/>
        <w:ind w:firstLine="640" w:firstLineChars="200"/>
        <w:rPr>
          <w:rFonts w:ascii="仿宋" w:eastAsia="仿宋"/>
          <w:color w:val="000000"/>
          <w:sz w:val="32"/>
          <w:szCs w:val="32"/>
        </w:rPr>
      </w:pPr>
    </w:p>
    <w:p>
      <w:pPr>
        <w:spacing w:line="560" w:lineRule="exact"/>
        <w:ind w:firstLine="640" w:firstLineChars="200"/>
        <w:rPr>
          <w:rFonts w:ascii="仿宋" w:eastAsia="仿宋"/>
          <w:color w:val="000000"/>
          <w:sz w:val="32"/>
          <w:szCs w:val="32"/>
        </w:rPr>
      </w:pPr>
      <w:r>
        <w:rPr>
          <w:rFonts w:hint="eastAsia" w:ascii="仿宋" w:eastAsia="仿宋"/>
          <w:color w:val="000000"/>
          <w:sz w:val="32"/>
          <w:szCs w:val="32"/>
        </w:rPr>
        <w:t>（图</w:t>
      </w:r>
      <w:r>
        <w:rPr>
          <w:rFonts w:ascii="仿宋" w:eastAsia="仿宋"/>
          <w:color w:val="000000"/>
          <w:sz w:val="32"/>
          <w:szCs w:val="32"/>
        </w:rPr>
        <w:t>4</w:t>
      </w:r>
      <w:r>
        <w:rPr>
          <w:rFonts w:hint="eastAsia" w:ascii="仿宋" w:eastAsia="仿宋"/>
          <w:color w:val="000000"/>
          <w:sz w:val="32"/>
          <w:szCs w:val="32"/>
        </w:rPr>
        <w:t>：财政拨款收、支决算总计变动情况）（柱状图）</w:t>
      </w:r>
    </w:p>
    <w:p>
      <w:pPr>
        <w:spacing w:line="560" w:lineRule="exact"/>
        <w:ind w:firstLine="640" w:firstLineChars="200"/>
        <w:outlineLvl w:val="1"/>
        <w:rPr>
          <w:rStyle w:val="23"/>
          <w:rFonts w:ascii="黑体" w:eastAsia="黑体"/>
          <w:b w:val="0"/>
        </w:rPr>
      </w:pPr>
      <w:bookmarkStart w:id="52" w:name="_Toc15377209"/>
      <w:bookmarkStart w:id="53" w:name="_Toc15396607"/>
      <w:bookmarkStart w:id="54" w:name="_Toc79163614"/>
      <w:bookmarkStart w:id="55" w:name="_Toc79163864"/>
      <w:r>
        <w:rPr>
          <w:rFonts w:hint="eastAsia" w:ascii="黑体" w:eastAsia="黑体"/>
          <w:color w:val="000000"/>
          <w:sz w:val="32"/>
          <w:szCs w:val="32"/>
        </w:rPr>
        <w:t>五、</w:t>
      </w:r>
      <w:r>
        <w:rPr>
          <w:rFonts w:hint="eastAsia" w:ascii="黑体" w:eastAsia="黑体"/>
          <w:b/>
          <w:color w:val="000000"/>
          <w:sz w:val="32"/>
          <w:szCs w:val="32"/>
        </w:rPr>
        <w:t>一</w:t>
      </w:r>
      <w:r>
        <w:rPr>
          <w:rStyle w:val="23"/>
          <w:rFonts w:hint="eastAsia" w:ascii="黑体" w:eastAsia="黑体"/>
          <w:b w:val="0"/>
        </w:rPr>
        <w:t>般公共预算财政拨款支出决算情况说明</w:t>
      </w:r>
      <w:bookmarkEnd w:id="52"/>
      <w:bookmarkEnd w:id="53"/>
      <w:bookmarkEnd w:id="54"/>
      <w:bookmarkEnd w:id="55"/>
    </w:p>
    <w:p>
      <w:pPr>
        <w:spacing w:line="560" w:lineRule="exact"/>
        <w:ind w:firstLine="643" w:firstLineChars="200"/>
        <w:outlineLvl w:val="2"/>
        <w:rPr>
          <w:rFonts w:ascii="仿宋" w:eastAsia="仿宋"/>
          <w:b/>
          <w:color w:val="000000"/>
          <w:sz w:val="32"/>
          <w:szCs w:val="32"/>
        </w:rPr>
      </w:pPr>
      <w:bookmarkStart w:id="56" w:name="_Toc15377210"/>
      <w:bookmarkStart w:id="57" w:name="_Toc79163615"/>
      <w:bookmarkStart w:id="58" w:name="_Toc79163865"/>
      <w:r>
        <w:rPr>
          <w:rFonts w:hint="eastAsia" w:ascii="仿宋" w:eastAsia="仿宋"/>
          <w:b/>
          <w:color w:val="000000"/>
          <w:sz w:val="32"/>
          <w:szCs w:val="32"/>
        </w:rPr>
        <w:t>（一）一般公共预算财政拨款支出决算总体情况</w:t>
      </w:r>
      <w:bookmarkEnd w:id="56"/>
      <w:bookmarkEnd w:id="57"/>
      <w:bookmarkEnd w:id="58"/>
    </w:p>
    <w:p>
      <w:pPr>
        <w:spacing w:line="560" w:lineRule="exact"/>
        <w:ind w:firstLine="640" w:firstLineChars="200"/>
        <w:rPr>
          <w:rFonts w:hint="eastAsia" w:ascii="仿宋" w:eastAsia="仿宋"/>
          <w:color w:val="000000"/>
          <w:sz w:val="32"/>
          <w:szCs w:val="32"/>
          <w:lang w:eastAsia="zh-CN"/>
        </w:rPr>
      </w:pPr>
      <w:r>
        <w:rPr>
          <w:rFonts w:ascii="仿宋" w:eastAsia="仿宋"/>
          <w:color w:val="000000"/>
          <w:sz w:val="32"/>
          <w:szCs w:val="32"/>
        </w:rPr>
        <w:t>2020</w:t>
      </w:r>
      <w:r>
        <w:rPr>
          <w:rFonts w:hint="eastAsia" w:ascii="仿宋" w:eastAsia="仿宋"/>
          <w:color w:val="000000"/>
          <w:sz w:val="32"/>
          <w:szCs w:val="32"/>
        </w:rPr>
        <w:t>年一般公共预算财政拨款支出</w:t>
      </w:r>
      <w:r>
        <w:rPr>
          <w:rFonts w:hint="eastAsia" w:ascii="仿宋" w:eastAsia="仿宋"/>
          <w:color w:val="000000"/>
          <w:sz w:val="32"/>
          <w:szCs w:val="32"/>
          <w:lang w:val="en-US" w:eastAsia="zh-CN"/>
        </w:rPr>
        <w:t>328.24</w:t>
      </w:r>
      <w:r>
        <w:rPr>
          <w:rFonts w:hint="eastAsia" w:ascii="仿宋" w:eastAsia="仿宋"/>
          <w:color w:val="000000"/>
          <w:sz w:val="32"/>
          <w:szCs w:val="32"/>
        </w:rPr>
        <w:t>万元，占本年支出合计的</w:t>
      </w:r>
      <w:r>
        <w:rPr>
          <w:rFonts w:hint="eastAsia" w:ascii="仿宋" w:eastAsia="仿宋"/>
          <w:color w:val="000000"/>
          <w:sz w:val="32"/>
          <w:szCs w:val="32"/>
          <w:lang w:val="en-US" w:eastAsia="zh-CN"/>
        </w:rPr>
        <w:t>100</w:t>
      </w:r>
      <w:r>
        <w:rPr>
          <w:rFonts w:ascii="仿宋" w:eastAsia="仿宋"/>
          <w:color w:val="000000"/>
          <w:sz w:val="32"/>
          <w:szCs w:val="32"/>
        </w:rPr>
        <w:t>%</w:t>
      </w:r>
      <w:r>
        <w:rPr>
          <w:rFonts w:hint="eastAsia" w:ascii="仿宋" w:eastAsia="仿宋"/>
          <w:color w:val="000000"/>
          <w:sz w:val="32"/>
          <w:szCs w:val="32"/>
        </w:rPr>
        <w:t>。与</w:t>
      </w:r>
      <w:r>
        <w:rPr>
          <w:rFonts w:ascii="仿宋" w:eastAsia="仿宋"/>
          <w:color w:val="000000"/>
          <w:sz w:val="32"/>
          <w:szCs w:val="32"/>
        </w:rPr>
        <w:t>2019</w:t>
      </w:r>
      <w:r>
        <w:rPr>
          <w:rFonts w:hint="eastAsia" w:ascii="仿宋" w:eastAsia="仿宋"/>
          <w:color w:val="000000"/>
          <w:sz w:val="32"/>
          <w:szCs w:val="32"/>
        </w:rPr>
        <w:t>年相比，一般公共预算财政拨款减少</w:t>
      </w:r>
      <w:r>
        <w:rPr>
          <w:rFonts w:hint="eastAsia" w:ascii="仿宋" w:eastAsia="仿宋"/>
          <w:color w:val="000000"/>
          <w:sz w:val="32"/>
          <w:szCs w:val="32"/>
          <w:lang w:val="en-US" w:eastAsia="zh-CN"/>
        </w:rPr>
        <w:t>0.02</w:t>
      </w:r>
      <w:r>
        <w:rPr>
          <w:rFonts w:hint="eastAsia" w:ascii="仿宋" w:eastAsia="仿宋"/>
          <w:color w:val="000000"/>
          <w:sz w:val="32"/>
          <w:szCs w:val="32"/>
        </w:rPr>
        <w:t>万元，下降</w:t>
      </w:r>
      <w:r>
        <w:rPr>
          <w:rFonts w:hint="eastAsia" w:ascii="仿宋" w:eastAsia="仿宋"/>
          <w:color w:val="000000"/>
          <w:sz w:val="32"/>
          <w:szCs w:val="32"/>
          <w:lang w:val="en-US" w:eastAsia="zh-CN"/>
        </w:rPr>
        <w:t>0.001</w:t>
      </w:r>
      <w:r>
        <w:rPr>
          <w:rFonts w:ascii="仿宋" w:eastAsia="仿宋"/>
          <w:color w:val="000000"/>
          <w:sz w:val="32"/>
          <w:szCs w:val="32"/>
        </w:rPr>
        <w:t>%</w:t>
      </w:r>
      <w:r>
        <w:rPr>
          <w:rFonts w:hint="eastAsia" w:ascii="仿宋" w:eastAsia="仿宋"/>
          <w:color w:val="000000"/>
          <w:sz w:val="32"/>
          <w:szCs w:val="32"/>
        </w:rPr>
        <w:t>。主要变动原因是</w:t>
      </w:r>
      <w:r>
        <w:rPr>
          <w:rFonts w:hint="eastAsia" w:ascii="仿宋" w:eastAsia="仿宋"/>
          <w:color w:val="000000"/>
          <w:sz w:val="32"/>
          <w:szCs w:val="32"/>
          <w:lang w:eastAsia="zh-CN"/>
        </w:rPr>
        <w:t>项目支出减少。</w:t>
      </w:r>
    </w:p>
    <w:p>
      <w:pPr>
        <w:spacing w:line="560" w:lineRule="exact"/>
        <w:ind w:firstLine="420" w:firstLineChars="200"/>
        <w:rPr>
          <w:rFonts w:hint="eastAsia" w:ascii="仿宋" w:eastAsia="仿宋"/>
          <w:color w:val="000000"/>
          <w:sz w:val="32"/>
          <w:szCs w:val="32"/>
          <w:lang w:eastAsia="zh-CN"/>
        </w:rPr>
      </w:pPr>
      <w:r>
        <w:drawing>
          <wp:anchor distT="0" distB="0" distL="114300" distR="114300" simplePos="0" relativeHeight="251661312" behindDoc="0" locked="0" layoutInCell="1" allowOverlap="1">
            <wp:simplePos x="0" y="0"/>
            <wp:positionH relativeFrom="column">
              <wp:posOffset>118745</wp:posOffset>
            </wp:positionH>
            <wp:positionV relativeFrom="paragraph">
              <wp:posOffset>12065</wp:posOffset>
            </wp:positionV>
            <wp:extent cx="4581525" cy="2028190"/>
            <wp:effectExtent l="4445" t="4445" r="5080" b="5715"/>
            <wp:wrapNone/>
            <wp:docPr id="5" name="图表 2" descr="7b0a202020202263686172745265734964223a2022343434393334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560" w:lineRule="exact"/>
        <w:ind w:firstLine="640" w:firstLineChars="200"/>
        <w:rPr>
          <w:rFonts w:hint="eastAsia" w:ascii="仿宋" w:eastAsia="仿宋"/>
          <w:color w:val="000000"/>
          <w:sz w:val="32"/>
          <w:szCs w:val="32"/>
          <w:lang w:eastAsia="zh-CN"/>
        </w:rPr>
      </w:pPr>
    </w:p>
    <w:p>
      <w:pPr>
        <w:spacing w:line="560" w:lineRule="exact"/>
        <w:ind w:firstLine="640" w:firstLineChars="200"/>
        <w:rPr>
          <w:rFonts w:hint="eastAsia" w:ascii="仿宋" w:eastAsia="仿宋"/>
          <w:color w:val="000000"/>
          <w:sz w:val="32"/>
          <w:szCs w:val="32"/>
          <w:lang w:eastAsia="zh-CN"/>
        </w:rPr>
      </w:pPr>
    </w:p>
    <w:p>
      <w:pPr>
        <w:spacing w:line="560" w:lineRule="exact"/>
        <w:ind w:firstLine="640" w:firstLineChars="200"/>
        <w:rPr>
          <w:rFonts w:hint="eastAsia" w:ascii="仿宋" w:eastAsia="仿宋"/>
          <w:color w:val="000000"/>
          <w:sz w:val="32"/>
          <w:szCs w:val="32"/>
          <w:lang w:eastAsia="zh-CN"/>
        </w:rPr>
      </w:pPr>
    </w:p>
    <w:p>
      <w:pPr>
        <w:spacing w:line="560" w:lineRule="exact"/>
        <w:ind w:firstLine="640" w:firstLineChars="200"/>
        <w:rPr>
          <w:rFonts w:hint="eastAsia" w:ascii="仿宋" w:eastAsia="仿宋"/>
          <w:color w:val="000000"/>
          <w:sz w:val="32"/>
          <w:szCs w:val="32"/>
          <w:lang w:eastAsia="zh-CN"/>
        </w:rPr>
      </w:pPr>
    </w:p>
    <w:p>
      <w:pPr>
        <w:spacing w:line="560" w:lineRule="exact"/>
        <w:ind w:firstLine="640" w:firstLineChars="200"/>
        <w:rPr>
          <w:rFonts w:ascii="仿宋" w:eastAsia="仿宋"/>
          <w:color w:val="000000"/>
          <w:sz w:val="32"/>
          <w:szCs w:val="32"/>
        </w:rPr>
      </w:pPr>
      <w:r>
        <w:rPr>
          <w:rFonts w:hint="eastAsia" w:ascii="仿宋" w:eastAsia="仿宋"/>
          <w:color w:val="000000"/>
          <w:sz w:val="32"/>
          <w:szCs w:val="32"/>
        </w:rPr>
        <w:t>（图</w:t>
      </w:r>
      <w:r>
        <w:rPr>
          <w:rFonts w:ascii="仿宋" w:eastAsia="仿宋"/>
          <w:color w:val="000000"/>
          <w:sz w:val="32"/>
          <w:szCs w:val="32"/>
        </w:rPr>
        <w:t>5</w:t>
      </w:r>
      <w:r>
        <w:rPr>
          <w:rFonts w:hint="eastAsia" w:ascii="仿宋" w:eastAsia="仿宋"/>
          <w:color w:val="000000"/>
          <w:sz w:val="32"/>
          <w:szCs w:val="32"/>
        </w:rPr>
        <w:t>：一般公共预算财政拨款支出决算变动情况）（柱状图）</w:t>
      </w:r>
    </w:p>
    <w:p>
      <w:pPr>
        <w:spacing w:line="560" w:lineRule="exact"/>
        <w:ind w:firstLine="640" w:firstLineChars="200"/>
        <w:rPr>
          <w:rFonts w:ascii="仿宋" w:eastAsia="仿宋"/>
          <w:color w:val="000000"/>
          <w:sz w:val="32"/>
          <w:szCs w:val="32"/>
        </w:rPr>
      </w:pPr>
    </w:p>
    <w:p>
      <w:pPr>
        <w:spacing w:line="560" w:lineRule="exact"/>
        <w:ind w:firstLine="643" w:firstLineChars="200"/>
        <w:outlineLvl w:val="2"/>
        <w:rPr>
          <w:rFonts w:ascii="仿宋" w:eastAsia="仿宋"/>
          <w:b/>
          <w:color w:val="000000"/>
          <w:sz w:val="32"/>
          <w:szCs w:val="32"/>
        </w:rPr>
      </w:pPr>
      <w:bookmarkStart w:id="59" w:name="_Toc15377211"/>
      <w:bookmarkStart w:id="60" w:name="_Toc79163616"/>
      <w:bookmarkStart w:id="61" w:name="_Toc79163866"/>
      <w:r>
        <w:rPr>
          <w:rFonts w:hint="eastAsia" w:ascii="仿宋" w:eastAsia="仿宋"/>
          <w:b/>
          <w:color w:val="000000"/>
          <w:sz w:val="32"/>
          <w:szCs w:val="32"/>
        </w:rPr>
        <w:t>（二）一般公共预算财政拨款支出决算结构情况</w:t>
      </w:r>
      <w:bookmarkEnd w:id="59"/>
      <w:bookmarkEnd w:id="60"/>
      <w:bookmarkEnd w:id="61"/>
    </w:p>
    <w:p>
      <w:pPr>
        <w:spacing w:line="560" w:lineRule="exact"/>
        <w:ind w:firstLine="640" w:firstLineChars="200"/>
        <w:rPr>
          <w:rFonts w:hint="eastAsia"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年一般公共预算财政拨款支出</w:t>
      </w:r>
      <w:r>
        <w:rPr>
          <w:rFonts w:hint="eastAsia" w:ascii="仿宋" w:eastAsia="仿宋"/>
          <w:color w:val="000000"/>
          <w:sz w:val="32"/>
          <w:szCs w:val="32"/>
          <w:lang w:val="en-US" w:eastAsia="zh-CN"/>
        </w:rPr>
        <w:t>328.23</w:t>
      </w:r>
      <w:r>
        <w:rPr>
          <w:rFonts w:hint="eastAsia" w:ascii="仿宋" w:eastAsia="仿宋"/>
          <w:color w:val="000000"/>
          <w:sz w:val="32"/>
          <w:szCs w:val="32"/>
        </w:rPr>
        <w:t>万元，主要用于以下方面</w:t>
      </w:r>
      <w:r>
        <w:rPr>
          <w:rFonts w:ascii="仿宋" w:eastAsia="仿宋"/>
          <w:color w:val="000000"/>
          <w:sz w:val="32"/>
          <w:szCs w:val="32"/>
        </w:rPr>
        <w:t>:</w:t>
      </w:r>
      <w:r>
        <w:rPr>
          <w:rFonts w:hint="eastAsia" w:ascii="仿宋" w:eastAsia="仿宋"/>
          <w:b/>
          <w:color w:val="000000"/>
          <w:sz w:val="32"/>
          <w:szCs w:val="32"/>
        </w:rPr>
        <w:t>一般公共服务（类）</w:t>
      </w:r>
      <w:r>
        <w:rPr>
          <w:rFonts w:hint="eastAsia" w:ascii="仿宋" w:eastAsia="仿宋"/>
          <w:color w:val="000000"/>
          <w:sz w:val="32"/>
          <w:szCs w:val="32"/>
        </w:rPr>
        <w:t>支出</w:t>
      </w:r>
      <w:r>
        <w:rPr>
          <w:rFonts w:hint="eastAsia" w:ascii="仿宋" w:eastAsia="仿宋"/>
          <w:color w:val="000000"/>
          <w:sz w:val="32"/>
          <w:szCs w:val="32"/>
          <w:lang w:val="en-US" w:eastAsia="zh-CN"/>
        </w:rPr>
        <w:t>286.06</w:t>
      </w:r>
      <w:r>
        <w:rPr>
          <w:rFonts w:hint="eastAsia" w:ascii="仿宋" w:eastAsia="仿宋"/>
          <w:color w:val="000000"/>
          <w:sz w:val="32"/>
          <w:szCs w:val="32"/>
        </w:rPr>
        <w:t>万元，占</w:t>
      </w:r>
      <w:r>
        <w:rPr>
          <w:rFonts w:hint="eastAsia" w:ascii="仿宋" w:eastAsia="仿宋"/>
          <w:color w:val="000000"/>
          <w:sz w:val="32"/>
          <w:szCs w:val="32"/>
          <w:lang w:val="en-US" w:eastAsia="zh-CN"/>
        </w:rPr>
        <w:t>87.15</w:t>
      </w:r>
      <w:r>
        <w:rPr>
          <w:rFonts w:ascii="仿宋" w:eastAsia="仿宋"/>
          <w:color w:val="000000"/>
          <w:sz w:val="32"/>
          <w:szCs w:val="32"/>
        </w:rPr>
        <w:t>%</w:t>
      </w:r>
      <w:r>
        <w:rPr>
          <w:rFonts w:hint="eastAsia" w:ascii="仿宋" w:eastAsia="仿宋"/>
          <w:color w:val="000000"/>
          <w:sz w:val="32"/>
          <w:szCs w:val="32"/>
        </w:rPr>
        <w:t>；</w:t>
      </w:r>
      <w:r>
        <w:rPr>
          <w:rFonts w:hint="eastAsia" w:ascii="仿宋" w:eastAsia="仿宋"/>
          <w:b/>
          <w:color w:val="000000"/>
          <w:sz w:val="32"/>
          <w:szCs w:val="32"/>
        </w:rPr>
        <w:t>教育支出（类）</w:t>
      </w:r>
      <w:r>
        <w:rPr>
          <w:rFonts w:hint="eastAsia" w:ascii="仿宋" w:eastAsia="仿宋"/>
          <w:color w:val="000000"/>
          <w:sz w:val="32"/>
          <w:szCs w:val="32"/>
          <w:lang w:val="en-US" w:eastAsia="zh-CN"/>
        </w:rPr>
        <w:t>0</w:t>
      </w:r>
      <w:r>
        <w:rPr>
          <w:rFonts w:hint="eastAsia" w:ascii="仿宋" w:eastAsia="仿宋"/>
          <w:color w:val="000000"/>
          <w:sz w:val="32"/>
          <w:szCs w:val="32"/>
        </w:rPr>
        <w:t>万元，占</w:t>
      </w:r>
      <w:r>
        <w:rPr>
          <w:rFonts w:hint="eastAsia" w:ascii="仿宋" w:eastAsia="仿宋"/>
          <w:color w:val="000000"/>
          <w:sz w:val="32"/>
          <w:szCs w:val="32"/>
          <w:lang w:val="en-US" w:eastAsia="zh-CN"/>
        </w:rPr>
        <w:t>0</w:t>
      </w:r>
      <w:r>
        <w:rPr>
          <w:rFonts w:ascii="仿宋" w:eastAsia="仿宋"/>
          <w:color w:val="000000"/>
          <w:sz w:val="32"/>
          <w:szCs w:val="32"/>
        </w:rPr>
        <w:t>%</w:t>
      </w:r>
      <w:r>
        <w:rPr>
          <w:rFonts w:hint="eastAsia" w:ascii="仿宋" w:eastAsia="仿宋"/>
          <w:color w:val="000000"/>
          <w:sz w:val="32"/>
          <w:szCs w:val="32"/>
        </w:rPr>
        <w:t>；</w:t>
      </w:r>
      <w:r>
        <w:rPr>
          <w:rFonts w:hint="eastAsia" w:ascii="仿宋" w:eastAsia="仿宋"/>
          <w:b/>
          <w:color w:val="000000"/>
          <w:sz w:val="32"/>
          <w:szCs w:val="32"/>
        </w:rPr>
        <w:t>科学技术（类）</w:t>
      </w:r>
      <w:r>
        <w:rPr>
          <w:rFonts w:hint="eastAsia" w:ascii="仿宋" w:eastAsia="仿宋"/>
          <w:color w:val="000000"/>
          <w:sz w:val="32"/>
          <w:szCs w:val="32"/>
        </w:rPr>
        <w:t>支出</w:t>
      </w:r>
      <w:r>
        <w:rPr>
          <w:rFonts w:hint="eastAsia" w:ascii="仿宋" w:eastAsia="仿宋"/>
          <w:color w:val="000000"/>
          <w:sz w:val="32"/>
          <w:szCs w:val="32"/>
          <w:lang w:val="en-US" w:eastAsia="zh-CN"/>
        </w:rPr>
        <w:t>0</w:t>
      </w:r>
      <w:r>
        <w:rPr>
          <w:rFonts w:hint="eastAsia" w:ascii="仿宋" w:eastAsia="仿宋"/>
          <w:color w:val="000000"/>
          <w:sz w:val="32"/>
          <w:szCs w:val="32"/>
        </w:rPr>
        <w:t>万元，占</w:t>
      </w:r>
      <w:r>
        <w:rPr>
          <w:rFonts w:hint="eastAsia" w:ascii="仿宋" w:eastAsia="仿宋"/>
          <w:color w:val="000000"/>
          <w:sz w:val="32"/>
          <w:szCs w:val="32"/>
          <w:lang w:val="en-US" w:eastAsia="zh-CN"/>
        </w:rPr>
        <w:t>0</w:t>
      </w:r>
      <w:r>
        <w:rPr>
          <w:rFonts w:ascii="仿宋" w:eastAsia="仿宋"/>
          <w:color w:val="000000"/>
          <w:sz w:val="32"/>
          <w:szCs w:val="32"/>
        </w:rPr>
        <w:t>%</w:t>
      </w:r>
      <w:r>
        <w:rPr>
          <w:rFonts w:hint="eastAsia" w:ascii="仿宋" w:eastAsia="仿宋"/>
          <w:color w:val="000000"/>
          <w:sz w:val="32"/>
          <w:szCs w:val="32"/>
        </w:rPr>
        <w:t>；</w:t>
      </w:r>
      <w:r>
        <w:rPr>
          <w:rFonts w:hint="eastAsia" w:ascii="仿宋" w:eastAsia="仿宋"/>
          <w:b/>
          <w:bCs/>
          <w:color w:val="000000"/>
          <w:sz w:val="32"/>
          <w:szCs w:val="32"/>
        </w:rPr>
        <w:t>文化旅游体育与传媒（类）支出</w:t>
      </w:r>
      <w:r>
        <w:rPr>
          <w:rFonts w:hint="eastAsia" w:ascii="仿宋" w:eastAsia="仿宋"/>
          <w:b/>
          <w:bCs/>
          <w:color w:val="000000"/>
          <w:sz w:val="32"/>
          <w:szCs w:val="32"/>
          <w:lang w:val="en-US" w:eastAsia="zh-CN"/>
        </w:rPr>
        <w:t>0</w:t>
      </w:r>
      <w:r>
        <w:rPr>
          <w:rFonts w:hint="eastAsia" w:ascii="仿宋" w:eastAsia="仿宋"/>
          <w:b/>
          <w:bCs/>
          <w:color w:val="000000"/>
          <w:sz w:val="32"/>
          <w:szCs w:val="32"/>
        </w:rPr>
        <w:t>万元，占</w:t>
      </w:r>
      <w:r>
        <w:rPr>
          <w:rFonts w:hint="eastAsia" w:ascii="仿宋" w:eastAsia="仿宋"/>
          <w:b/>
          <w:bCs/>
          <w:color w:val="000000"/>
          <w:sz w:val="32"/>
          <w:szCs w:val="32"/>
          <w:lang w:val="en-US" w:eastAsia="zh-CN"/>
        </w:rPr>
        <w:t>0</w:t>
      </w:r>
      <w:r>
        <w:rPr>
          <w:rFonts w:ascii="仿宋" w:eastAsia="仿宋"/>
          <w:b/>
          <w:bCs/>
          <w:color w:val="000000"/>
          <w:sz w:val="32"/>
          <w:szCs w:val="32"/>
        </w:rPr>
        <w:t>%</w:t>
      </w:r>
      <w:r>
        <w:rPr>
          <w:rFonts w:hint="eastAsia" w:ascii="仿宋" w:eastAsia="仿宋"/>
          <w:color w:val="000000"/>
          <w:sz w:val="32"/>
          <w:szCs w:val="32"/>
        </w:rPr>
        <w:t>；</w:t>
      </w:r>
      <w:r>
        <w:rPr>
          <w:rFonts w:hint="eastAsia" w:ascii="仿宋" w:eastAsia="仿宋"/>
          <w:b/>
          <w:color w:val="000000"/>
          <w:sz w:val="32"/>
          <w:szCs w:val="32"/>
        </w:rPr>
        <w:t>社会保障和就业（类）</w:t>
      </w:r>
      <w:r>
        <w:rPr>
          <w:rFonts w:hint="eastAsia" w:ascii="仿宋" w:eastAsia="仿宋"/>
          <w:color w:val="000000"/>
          <w:sz w:val="32"/>
          <w:szCs w:val="32"/>
        </w:rPr>
        <w:t>支出</w:t>
      </w:r>
      <w:r>
        <w:rPr>
          <w:rFonts w:hint="eastAsia" w:ascii="仿宋" w:eastAsia="仿宋"/>
          <w:color w:val="000000"/>
          <w:sz w:val="32"/>
          <w:szCs w:val="32"/>
          <w:lang w:val="en-US" w:eastAsia="zh-CN"/>
        </w:rPr>
        <w:t>19.74</w:t>
      </w:r>
      <w:r>
        <w:rPr>
          <w:rFonts w:hint="eastAsia" w:ascii="仿宋" w:eastAsia="仿宋"/>
          <w:color w:val="000000"/>
          <w:sz w:val="32"/>
          <w:szCs w:val="32"/>
        </w:rPr>
        <w:t>万元，占</w:t>
      </w:r>
      <w:r>
        <w:rPr>
          <w:rFonts w:hint="eastAsia" w:ascii="仿宋" w:eastAsia="仿宋"/>
          <w:color w:val="000000"/>
          <w:sz w:val="32"/>
          <w:szCs w:val="32"/>
          <w:lang w:val="en-US" w:eastAsia="zh-CN"/>
        </w:rPr>
        <w:t>5.4</w:t>
      </w:r>
      <w:r>
        <w:rPr>
          <w:rFonts w:ascii="仿宋" w:eastAsia="仿宋"/>
          <w:color w:val="000000"/>
          <w:sz w:val="32"/>
          <w:szCs w:val="32"/>
        </w:rPr>
        <w:t>%</w:t>
      </w:r>
      <w:r>
        <w:rPr>
          <w:rFonts w:hint="eastAsia" w:ascii="仿宋" w:eastAsia="仿宋"/>
          <w:color w:val="000000"/>
          <w:sz w:val="32"/>
          <w:szCs w:val="32"/>
        </w:rPr>
        <w:t>；</w:t>
      </w:r>
      <w:r>
        <w:rPr>
          <w:rFonts w:hint="eastAsia" w:ascii="仿宋" w:eastAsia="仿宋"/>
          <w:b/>
          <w:bCs/>
          <w:color w:val="000000"/>
          <w:sz w:val="32"/>
          <w:szCs w:val="32"/>
        </w:rPr>
        <w:t>卫生健康支出</w:t>
      </w:r>
      <w:r>
        <w:rPr>
          <w:rFonts w:hint="eastAsia" w:ascii="仿宋" w:eastAsia="仿宋"/>
          <w:color w:val="000000"/>
          <w:sz w:val="32"/>
          <w:szCs w:val="32"/>
          <w:lang w:val="en-US" w:eastAsia="zh-CN"/>
        </w:rPr>
        <w:t>9.26</w:t>
      </w:r>
      <w:r>
        <w:rPr>
          <w:rFonts w:hint="eastAsia" w:ascii="仿宋" w:eastAsia="仿宋"/>
          <w:color w:val="000000"/>
          <w:sz w:val="32"/>
          <w:szCs w:val="32"/>
        </w:rPr>
        <w:t>万元，占</w:t>
      </w:r>
      <w:r>
        <w:rPr>
          <w:rFonts w:hint="eastAsia" w:ascii="仿宋" w:eastAsia="仿宋"/>
          <w:color w:val="000000"/>
          <w:sz w:val="32"/>
          <w:szCs w:val="32"/>
          <w:lang w:val="en-US" w:eastAsia="zh-CN"/>
        </w:rPr>
        <w:t>2.82</w:t>
      </w:r>
      <w:r>
        <w:rPr>
          <w:rFonts w:ascii="仿宋" w:eastAsia="仿宋"/>
          <w:color w:val="000000"/>
          <w:sz w:val="32"/>
          <w:szCs w:val="32"/>
        </w:rPr>
        <w:t>%</w:t>
      </w:r>
      <w:r>
        <w:rPr>
          <w:rFonts w:hint="eastAsia" w:ascii="仿宋" w:eastAsia="仿宋"/>
          <w:color w:val="000000"/>
          <w:sz w:val="32"/>
          <w:szCs w:val="32"/>
        </w:rPr>
        <w:t>；住房保障支出</w:t>
      </w:r>
      <w:r>
        <w:rPr>
          <w:rFonts w:hint="eastAsia" w:ascii="仿宋" w:eastAsia="仿宋"/>
          <w:color w:val="000000"/>
          <w:sz w:val="32"/>
          <w:szCs w:val="32"/>
          <w:lang w:val="en-US" w:eastAsia="zh-CN"/>
        </w:rPr>
        <w:t>13.17</w:t>
      </w:r>
      <w:r>
        <w:rPr>
          <w:rFonts w:hint="eastAsia" w:ascii="仿宋" w:eastAsia="仿宋"/>
          <w:color w:val="000000"/>
          <w:sz w:val="32"/>
          <w:szCs w:val="32"/>
        </w:rPr>
        <w:t>万元，占</w:t>
      </w:r>
      <w:r>
        <w:rPr>
          <w:rFonts w:hint="eastAsia" w:ascii="仿宋" w:eastAsia="仿宋"/>
          <w:color w:val="000000"/>
          <w:sz w:val="32"/>
          <w:szCs w:val="32"/>
          <w:lang w:val="en-US" w:eastAsia="zh-CN"/>
        </w:rPr>
        <w:t>4.63</w:t>
      </w:r>
      <w:r>
        <w:rPr>
          <w:rFonts w:ascii="仿宋" w:eastAsia="仿宋"/>
          <w:color w:val="000000"/>
          <w:sz w:val="32"/>
          <w:szCs w:val="32"/>
        </w:rPr>
        <w:t>%</w:t>
      </w:r>
      <w:r>
        <w:rPr>
          <w:rFonts w:hint="eastAsia" w:ascii="仿宋" w:eastAsia="仿宋"/>
          <w:color w:val="000000"/>
          <w:sz w:val="32"/>
          <w:szCs w:val="32"/>
        </w:rPr>
        <w:t>。</w:t>
      </w:r>
    </w:p>
    <w:p>
      <w:pPr>
        <w:spacing w:line="560" w:lineRule="exact"/>
        <w:ind w:firstLine="420" w:firstLineChars="200"/>
        <w:rPr>
          <w:rFonts w:hint="eastAsia" w:ascii="仿宋" w:eastAsia="仿宋"/>
          <w:color w:val="000000"/>
          <w:sz w:val="32"/>
          <w:szCs w:val="32"/>
        </w:rPr>
      </w:pPr>
      <w:r>
        <w:drawing>
          <wp:anchor distT="0" distB="0" distL="114300" distR="114300" simplePos="0" relativeHeight="251662336" behindDoc="0" locked="0" layoutInCell="1" allowOverlap="1">
            <wp:simplePos x="0" y="0"/>
            <wp:positionH relativeFrom="column">
              <wp:posOffset>242570</wp:posOffset>
            </wp:positionH>
            <wp:positionV relativeFrom="paragraph">
              <wp:posOffset>161925</wp:posOffset>
            </wp:positionV>
            <wp:extent cx="4572000" cy="2743200"/>
            <wp:effectExtent l="4445" t="4445" r="14605" b="14605"/>
            <wp:wrapNone/>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560" w:lineRule="exact"/>
        <w:ind w:firstLine="640" w:firstLineChars="200"/>
        <w:rPr>
          <w:rFonts w:hint="eastAsia" w:ascii="仿宋" w:eastAsia="仿宋"/>
          <w:color w:val="000000"/>
          <w:sz w:val="32"/>
          <w:szCs w:val="32"/>
        </w:rPr>
      </w:pPr>
    </w:p>
    <w:p>
      <w:pPr>
        <w:spacing w:line="560" w:lineRule="exact"/>
        <w:ind w:firstLine="640" w:firstLineChars="200"/>
        <w:rPr>
          <w:rFonts w:hint="eastAsia" w:ascii="仿宋" w:eastAsia="仿宋"/>
          <w:color w:val="000000"/>
          <w:sz w:val="32"/>
          <w:szCs w:val="32"/>
        </w:rPr>
      </w:pPr>
    </w:p>
    <w:p>
      <w:pPr>
        <w:spacing w:line="560" w:lineRule="exact"/>
        <w:ind w:firstLine="640" w:firstLineChars="200"/>
        <w:rPr>
          <w:rFonts w:hint="eastAsia" w:ascii="仿宋" w:eastAsia="仿宋"/>
          <w:color w:val="000000"/>
          <w:sz w:val="32"/>
          <w:szCs w:val="32"/>
        </w:rPr>
      </w:pPr>
    </w:p>
    <w:p>
      <w:pPr>
        <w:spacing w:line="560" w:lineRule="exact"/>
        <w:ind w:firstLine="640" w:firstLineChars="200"/>
        <w:rPr>
          <w:rFonts w:hint="eastAsia" w:ascii="仿宋" w:eastAsia="仿宋"/>
          <w:color w:val="000000"/>
          <w:sz w:val="32"/>
          <w:szCs w:val="32"/>
        </w:rPr>
      </w:pPr>
    </w:p>
    <w:p>
      <w:pPr>
        <w:spacing w:line="560" w:lineRule="exact"/>
        <w:ind w:firstLine="640" w:firstLineChars="200"/>
        <w:rPr>
          <w:rFonts w:hint="eastAsia" w:ascii="仿宋" w:eastAsia="仿宋"/>
          <w:color w:val="000000"/>
          <w:sz w:val="32"/>
          <w:szCs w:val="32"/>
        </w:rPr>
      </w:pPr>
    </w:p>
    <w:p>
      <w:pPr>
        <w:spacing w:line="560" w:lineRule="exact"/>
        <w:ind w:firstLine="640" w:firstLineChars="200"/>
        <w:rPr>
          <w:rFonts w:hint="eastAsia" w:ascii="仿宋" w:eastAsia="仿宋"/>
          <w:color w:val="000000"/>
          <w:sz w:val="32"/>
          <w:szCs w:val="32"/>
        </w:rPr>
      </w:pPr>
    </w:p>
    <w:p>
      <w:pPr>
        <w:spacing w:line="560" w:lineRule="exact"/>
        <w:ind w:firstLine="640" w:firstLineChars="200"/>
        <w:rPr>
          <w:rFonts w:hint="eastAsia" w:ascii="仿宋" w:eastAsia="仿宋"/>
          <w:color w:val="000000"/>
          <w:sz w:val="32"/>
          <w:szCs w:val="32"/>
        </w:rPr>
      </w:pPr>
    </w:p>
    <w:p>
      <w:pPr>
        <w:spacing w:line="560" w:lineRule="exact"/>
        <w:ind w:firstLine="640" w:firstLineChars="200"/>
        <w:rPr>
          <w:rFonts w:hint="eastAsia" w:ascii="仿宋" w:eastAsia="仿宋"/>
          <w:color w:val="000000"/>
          <w:sz w:val="32"/>
          <w:szCs w:val="32"/>
        </w:rPr>
      </w:pPr>
    </w:p>
    <w:p>
      <w:pPr>
        <w:spacing w:line="560" w:lineRule="exact"/>
        <w:ind w:firstLine="640" w:firstLineChars="200"/>
        <w:rPr>
          <w:rFonts w:ascii="仿宋" w:eastAsia="仿宋"/>
          <w:color w:val="000000"/>
          <w:sz w:val="32"/>
          <w:szCs w:val="32"/>
        </w:rPr>
      </w:pPr>
      <w:r>
        <w:rPr>
          <w:rFonts w:hint="eastAsia" w:ascii="仿宋" w:eastAsia="仿宋"/>
          <w:color w:val="000000"/>
          <w:sz w:val="32"/>
          <w:szCs w:val="32"/>
        </w:rPr>
        <w:t>（图</w:t>
      </w:r>
      <w:r>
        <w:rPr>
          <w:rFonts w:ascii="仿宋" w:eastAsia="仿宋"/>
          <w:color w:val="000000"/>
          <w:sz w:val="32"/>
          <w:szCs w:val="32"/>
        </w:rPr>
        <w:t>6</w:t>
      </w:r>
      <w:r>
        <w:rPr>
          <w:rFonts w:hint="eastAsia" w:ascii="仿宋" w:eastAsia="仿宋"/>
          <w:color w:val="000000"/>
          <w:sz w:val="32"/>
          <w:szCs w:val="32"/>
        </w:rPr>
        <w:t>：一般公共预算财政拨款支出决算结构）（饼状图）</w:t>
      </w:r>
    </w:p>
    <w:p>
      <w:pPr>
        <w:spacing w:line="560" w:lineRule="exact"/>
        <w:ind w:firstLine="640" w:firstLineChars="200"/>
        <w:rPr>
          <w:rFonts w:ascii="仿宋" w:eastAsia="仿宋"/>
          <w:color w:val="000000"/>
          <w:sz w:val="32"/>
          <w:szCs w:val="32"/>
        </w:rPr>
      </w:pPr>
    </w:p>
    <w:p>
      <w:pPr>
        <w:spacing w:line="560" w:lineRule="exact"/>
        <w:ind w:firstLine="643" w:firstLineChars="200"/>
        <w:outlineLvl w:val="2"/>
        <w:rPr>
          <w:rFonts w:ascii="仿宋" w:eastAsia="仿宋"/>
          <w:b/>
          <w:color w:val="000000"/>
          <w:sz w:val="32"/>
          <w:szCs w:val="32"/>
        </w:rPr>
      </w:pPr>
      <w:bookmarkStart w:id="62" w:name="_Toc15377212"/>
      <w:bookmarkStart w:id="63" w:name="_Toc79163617"/>
      <w:bookmarkStart w:id="64" w:name="_Toc79163867"/>
      <w:r>
        <w:rPr>
          <w:rFonts w:hint="eastAsia" w:ascii="仿宋" w:eastAsia="仿宋"/>
          <w:b/>
          <w:color w:val="000000"/>
          <w:sz w:val="32"/>
          <w:szCs w:val="32"/>
        </w:rPr>
        <w:t>（三）一般公共预算财政拨款支出决算具体情况</w:t>
      </w:r>
      <w:bookmarkEnd w:id="62"/>
      <w:bookmarkEnd w:id="63"/>
      <w:bookmarkEnd w:id="64"/>
    </w:p>
    <w:p>
      <w:pPr>
        <w:spacing w:line="560" w:lineRule="exact"/>
        <w:ind w:firstLine="643" w:firstLineChars="200"/>
        <w:rPr>
          <w:rFonts w:ascii="仿宋_GB2312" w:eastAsia="仿宋_GB2312"/>
          <w:b/>
          <w:bCs/>
          <w:sz w:val="32"/>
          <w:szCs w:val="32"/>
        </w:rPr>
      </w:pPr>
      <w:bookmarkStart w:id="65" w:name="_Toc15377213"/>
      <w:bookmarkStart w:id="66" w:name="_Toc15378460"/>
      <w:bookmarkStart w:id="67" w:name="_Toc15377444"/>
      <w:r>
        <w:rPr>
          <w:rFonts w:ascii="仿宋_GB2312" w:eastAsia="仿宋_GB2312"/>
          <w:b/>
          <w:bCs/>
          <w:sz w:val="32"/>
          <w:szCs w:val="32"/>
        </w:rPr>
        <w:t>2020</w:t>
      </w:r>
      <w:r>
        <w:rPr>
          <w:rFonts w:hint="eastAsia" w:ascii="仿宋_GB2312" w:eastAsia="仿宋_GB2312"/>
          <w:b/>
          <w:bCs/>
          <w:sz w:val="32"/>
          <w:szCs w:val="32"/>
        </w:rPr>
        <w:t>年一般公共预算支出决算数为</w:t>
      </w:r>
      <w:r>
        <w:rPr>
          <w:rFonts w:hint="eastAsia" w:ascii="仿宋_GB2312" w:eastAsia="仿宋_GB2312"/>
          <w:b/>
          <w:bCs/>
          <w:sz w:val="32"/>
          <w:szCs w:val="32"/>
          <w:lang w:val="en-US" w:eastAsia="zh-CN"/>
        </w:rPr>
        <w:t>328.23</w:t>
      </w:r>
      <w:r>
        <w:rPr>
          <w:rFonts w:hint="eastAsia" w:ascii="仿宋_GB2312" w:eastAsia="仿宋_GB2312"/>
          <w:b/>
          <w:bCs/>
          <w:sz w:val="32"/>
          <w:szCs w:val="32"/>
        </w:rPr>
        <w:t>，完成预算</w:t>
      </w:r>
      <w:r>
        <w:rPr>
          <w:rFonts w:hint="eastAsia" w:ascii="仿宋_GB2312" w:eastAsia="仿宋_GB2312"/>
          <w:b/>
          <w:bCs/>
          <w:sz w:val="32"/>
          <w:szCs w:val="32"/>
          <w:lang w:val="en-US" w:eastAsia="zh-CN"/>
        </w:rPr>
        <w:t>100</w:t>
      </w:r>
      <w:r>
        <w:rPr>
          <w:rFonts w:ascii="仿宋_GB2312" w:eastAsia="仿宋_GB2312"/>
          <w:b/>
          <w:bCs/>
          <w:sz w:val="32"/>
          <w:szCs w:val="32"/>
        </w:rPr>
        <w:t>%</w:t>
      </w:r>
      <w:r>
        <w:rPr>
          <w:rFonts w:hint="eastAsia" w:ascii="仿宋_GB2312" w:eastAsia="仿宋_GB2312"/>
          <w:b/>
          <w:bCs/>
          <w:sz w:val="32"/>
          <w:szCs w:val="32"/>
        </w:rPr>
        <w:t>。其中：</w:t>
      </w:r>
      <w:bookmarkEnd w:id="65"/>
      <w:bookmarkEnd w:id="66"/>
      <w:bookmarkEnd w:id="67"/>
    </w:p>
    <w:p>
      <w:pPr>
        <w:spacing w:line="560" w:lineRule="exact"/>
        <w:ind w:firstLine="643" w:firstLineChars="200"/>
        <w:rPr>
          <w:rFonts w:ascii="仿宋" w:eastAsia="仿宋"/>
          <w:b/>
          <w:color w:val="000000"/>
          <w:sz w:val="32"/>
          <w:szCs w:val="32"/>
        </w:rPr>
      </w:pPr>
      <w:r>
        <w:rPr>
          <w:rStyle w:val="20"/>
          <w:rFonts w:ascii="仿宋" w:eastAsia="仿宋"/>
          <w:bCs/>
          <w:color w:val="000000"/>
          <w:sz w:val="32"/>
          <w:szCs w:val="32"/>
        </w:rPr>
        <w:t>1.</w:t>
      </w:r>
      <w:r>
        <w:rPr>
          <w:rStyle w:val="20"/>
          <w:rFonts w:hint="eastAsia" w:ascii="仿宋" w:eastAsia="仿宋"/>
          <w:bCs/>
          <w:color w:val="000000"/>
          <w:sz w:val="32"/>
          <w:szCs w:val="32"/>
        </w:rPr>
        <w:t>一般公共服务</w:t>
      </w:r>
      <w:r>
        <w:rPr>
          <w:rStyle w:val="20"/>
          <w:rFonts w:ascii="仿宋" w:eastAsia="仿宋"/>
          <w:bCs/>
          <w:color w:val="000000"/>
          <w:sz w:val="32"/>
          <w:szCs w:val="32"/>
        </w:rPr>
        <w:t>:</w:t>
      </w:r>
      <w:r>
        <w:rPr>
          <w:rStyle w:val="20"/>
          <w:rFonts w:ascii="仿宋" w:eastAsia="仿宋"/>
          <w:b w:val="0"/>
          <w:bCs/>
          <w:color w:val="000000"/>
          <w:sz w:val="32"/>
          <w:szCs w:val="32"/>
        </w:rPr>
        <w:t xml:space="preserve"> </w:t>
      </w:r>
      <w:r>
        <w:rPr>
          <w:rStyle w:val="20"/>
          <w:rFonts w:hint="eastAsia" w:ascii="仿宋" w:eastAsia="仿宋"/>
          <w:b w:val="0"/>
          <w:bCs/>
          <w:color w:val="000000"/>
          <w:sz w:val="32"/>
          <w:szCs w:val="32"/>
        </w:rPr>
        <w:t>支出决算为</w:t>
      </w:r>
      <w:r>
        <w:rPr>
          <w:rFonts w:hint="eastAsia" w:ascii="仿宋" w:eastAsia="仿宋"/>
          <w:color w:val="000000"/>
          <w:sz w:val="32"/>
          <w:szCs w:val="32"/>
          <w:lang w:val="en-US" w:eastAsia="zh-CN"/>
        </w:rPr>
        <w:t>328.23</w:t>
      </w:r>
      <w:r>
        <w:rPr>
          <w:rStyle w:val="20"/>
          <w:rFonts w:hint="eastAsia" w:ascii="仿宋" w:eastAsia="仿宋"/>
          <w:b w:val="0"/>
          <w:bCs/>
          <w:color w:val="000000"/>
          <w:sz w:val="32"/>
          <w:szCs w:val="32"/>
        </w:rPr>
        <w:t>万元，完成预算</w:t>
      </w:r>
      <w:r>
        <w:rPr>
          <w:rStyle w:val="20"/>
          <w:rFonts w:hint="eastAsia" w:ascii="仿宋" w:eastAsia="仿宋"/>
          <w:b w:val="0"/>
          <w:bCs/>
          <w:color w:val="000000"/>
          <w:sz w:val="32"/>
          <w:szCs w:val="32"/>
          <w:lang w:val="en-US" w:eastAsia="zh-CN"/>
        </w:rPr>
        <w:t>100</w:t>
      </w:r>
      <w:r>
        <w:rPr>
          <w:rStyle w:val="20"/>
          <w:rFonts w:ascii="仿宋" w:eastAsia="仿宋"/>
          <w:b w:val="0"/>
          <w:bCs/>
          <w:color w:val="000000"/>
          <w:sz w:val="32"/>
          <w:szCs w:val="32"/>
        </w:rPr>
        <w:t>%</w:t>
      </w:r>
      <w:r>
        <w:rPr>
          <w:rStyle w:val="20"/>
          <w:rFonts w:hint="eastAsia" w:ascii="仿宋" w:eastAsia="仿宋"/>
          <w:b w:val="0"/>
          <w:bCs/>
          <w:color w:val="000000"/>
          <w:sz w:val="32"/>
          <w:szCs w:val="32"/>
        </w:rPr>
        <w:t>。</w:t>
      </w:r>
    </w:p>
    <w:p>
      <w:pPr>
        <w:spacing w:line="560" w:lineRule="exact"/>
        <w:ind w:firstLine="643" w:firstLineChars="200"/>
        <w:rPr>
          <w:rFonts w:ascii="仿宋" w:eastAsia="仿宋"/>
          <w:b/>
          <w:color w:val="000000"/>
          <w:sz w:val="32"/>
          <w:szCs w:val="32"/>
        </w:rPr>
      </w:pPr>
      <w:r>
        <w:rPr>
          <w:rStyle w:val="20"/>
          <w:rFonts w:ascii="仿宋" w:eastAsia="仿宋"/>
          <w:bCs/>
          <w:color w:val="000000"/>
          <w:sz w:val="32"/>
          <w:szCs w:val="32"/>
        </w:rPr>
        <w:t>2.</w:t>
      </w:r>
      <w:r>
        <w:rPr>
          <w:rStyle w:val="20"/>
          <w:rFonts w:hint="eastAsia" w:ascii="仿宋" w:eastAsia="仿宋"/>
          <w:bCs/>
          <w:color w:val="000000"/>
          <w:sz w:val="32"/>
          <w:szCs w:val="32"/>
        </w:rPr>
        <w:t>社会保障和就业</w:t>
      </w:r>
      <w:r>
        <w:rPr>
          <w:rStyle w:val="20"/>
          <w:rFonts w:ascii="仿宋" w:eastAsia="仿宋"/>
          <w:bCs/>
          <w:color w:val="000000"/>
          <w:sz w:val="32"/>
          <w:szCs w:val="32"/>
        </w:rPr>
        <w:t>:</w:t>
      </w:r>
      <w:r>
        <w:rPr>
          <w:rStyle w:val="20"/>
          <w:rFonts w:ascii="仿宋" w:eastAsia="仿宋"/>
          <w:b w:val="0"/>
          <w:bCs/>
          <w:color w:val="000000"/>
          <w:sz w:val="32"/>
          <w:szCs w:val="32"/>
        </w:rPr>
        <w:t xml:space="preserve"> </w:t>
      </w:r>
      <w:r>
        <w:rPr>
          <w:rStyle w:val="20"/>
          <w:rFonts w:hint="eastAsia" w:ascii="仿宋" w:eastAsia="仿宋"/>
          <w:b w:val="0"/>
          <w:bCs/>
          <w:color w:val="000000"/>
          <w:sz w:val="32"/>
          <w:szCs w:val="32"/>
        </w:rPr>
        <w:t>支出决算为</w:t>
      </w:r>
      <w:r>
        <w:rPr>
          <w:rFonts w:hint="eastAsia" w:ascii="仿宋" w:eastAsia="仿宋"/>
          <w:color w:val="000000"/>
          <w:sz w:val="32"/>
          <w:szCs w:val="32"/>
          <w:lang w:val="en-US" w:eastAsia="zh-CN"/>
        </w:rPr>
        <w:t>19.74</w:t>
      </w:r>
      <w:r>
        <w:rPr>
          <w:rStyle w:val="20"/>
          <w:rFonts w:hint="eastAsia" w:ascii="仿宋" w:eastAsia="仿宋"/>
          <w:b w:val="0"/>
          <w:bCs/>
          <w:color w:val="000000"/>
          <w:sz w:val="32"/>
          <w:szCs w:val="32"/>
        </w:rPr>
        <w:t>万元，完成预算</w:t>
      </w:r>
      <w:r>
        <w:rPr>
          <w:rStyle w:val="20"/>
          <w:rFonts w:hint="eastAsia" w:ascii="仿宋" w:eastAsia="仿宋"/>
          <w:b w:val="0"/>
          <w:bCs/>
          <w:color w:val="000000"/>
          <w:sz w:val="32"/>
          <w:szCs w:val="32"/>
          <w:lang w:val="en-US" w:eastAsia="zh-CN"/>
        </w:rPr>
        <w:t>5.4</w:t>
      </w:r>
      <w:r>
        <w:rPr>
          <w:rStyle w:val="20"/>
          <w:rFonts w:ascii="仿宋" w:eastAsia="仿宋"/>
          <w:b w:val="0"/>
          <w:bCs/>
          <w:color w:val="000000"/>
          <w:sz w:val="32"/>
          <w:szCs w:val="32"/>
        </w:rPr>
        <w:t>%</w:t>
      </w:r>
      <w:r>
        <w:rPr>
          <w:rStyle w:val="20"/>
          <w:rFonts w:hint="eastAsia" w:ascii="仿宋" w:eastAsia="仿宋"/>
          <w:b w:val="0"/>
          <w:bCs/>
          <w:color w:val="000000"/>
          <w:sz w:val="32"/>
          <w:szCs w:val="32"/>
        </w:rPr>
        <w:t>。</w:t>
      </w:r>
    </w:p>
    <w:p>
      <w:pPr>
        <w:spacing w:line="560" w:lineRule="exact"/>
        <w:ind w:firstLine="643" w:firstLineChars="200"/>
        <w:rPr>
          <w:rStyle w:val="20"/>
          <w:rFonts w:hint="eastAsia" w:ascii="仿宋" w:eastAsia="仿宋"/>
          <w:b w:val="0"/>
          <w:bCs/>
          <w:color w:val="000000"/>
          <w:sz w:val="32"/>
          <w:szCs w:val="32"/>
        </w:rPr>
      </w:pPr>
      <w:r>
        <w:rPr>
          <w:rStyle w:val="20"/>
          <w:rFonts w:hint="eastAsia" w:ascii="仿宋" w:eastAsia="仿宋"/>
          <w:bCs/>
          <w:color w:val="000000"/>
          <w:sz w:val="32"/>
          <w:szCs w:val="32"/>
          <w:lang w:val="en-US" w:eastAsia="zh-CN"/>
        </w:rPr>
        <w:t>3</w:t>
      </w:r>
      <w:r>
        <w:rPr>
          <w:rStyle w:val="20"/>
          <w:rFonts w:ascii="仿宋" w:eastAsia="仿宋"/>
          <w:bCs/>
          <w:color w:val="000000"/>
          <w:sz w:val="32"/>
          <w:szCs w:val="32"/>
        </w:rPr>
        <w:t>.</w:t>
      </w:r>
      <w:r>
        <w:rPr>
          <w:rFonts w:hint="eastAsia" w:ascii="仿宋" w:eastAsia="仿宋"/>
          <w:b/>
          <w:bCs/>
          <w:color w:val="000000"/>
          <w:sz w:val="32"/>
          <w:szCs w:val="32"/>
        </w:rPr>
        <w:t>卫生健康</w:t>
      </w:r>
      <w:r>
        <w:rPr>
          <w:rStyle w:val="20"/>
          <w:rFonts w:ascii="仿宋" w:eastAsia="仿宋"/>
          <w:bCs/>
          <w:color w:val="000000"/>
          <w:sz w:val="32"/>
          <w:szCs w:val="32"/>
        </w:rPr>
        <w:t>:</w:t>
      </w:r>
      <w:r>
        <w:rPr>
          <w:rStyle w:val="20"/>
          <w:rFonts w:hint="eastAsia" w:ascii="仿宋" w:eastAsia="仿宋"/>
          <w:b w:val="0"/>
          <w:bCs/>
          <w:color w:val="000000"/>
          <w:sz w:val="32"/>
          <w:szCs w:val="32"/>
        </w:rPr>
        <w:t>支出决算为</w:t>
      </w:r>
      <w:r>
        <w:rPr>
          <w:rFonts w:hint="eastAsia" w:ascii="仿宋" w:eastAsia="仿宋"/>
          <w:color w:val="000000"/>
          <w:sz w:val="32"/>
          <w:szCs w:val="32"/>
          <w:lang w:val="en-US" w:eastAsia="zh-CN"/>
        </w:rPr>
        <w:t>9.26</w:t>
      </w:r>
      <w:r>
        <w:rPr>
          <w:rStyle w:val="20"/>
          <w:rFonts w:hint="eastAsia" w:ascii="仿宋" w:eastAsia="仿宋"/>
          <w:b w:val="0"/>
          <w:bCs/>
          <w:color w:val="000000"/>
          <w:sz w:val="32"/>
          <w:szCs w:val="32"/>
        </w:rPr>
        <w:t>万元，完成预算</w:t>
      </w:r>
      <w:r>
        <w:rPr>
          <w:rStyle w:val="20"/>
          <w:rFonts w:hint="eastAsia" w:ascii="仿宋" w:eastAsia="仿宋"/>
          <w:b w:val="0"/>
          <w:bCs/>
          <w:color w:val="000000"/>
          <w:sz w:val="32"/>
          <w:szCs w:val="32"/>
          <w:lang w:val="en-US" w:eastAsia="zh-CN"/>
        </w:rPr>
        <w:t>2.82</w:t>
      </w:r>
      <w:r>
        <w:rPr>
          <w:rStyle w:val="20"/>
          <w:rFonts w:ascii="仿宋" w:eastAsia="仿宋"/>
          <w:b w:val="0"/>
          <w:bCs/>
          <w:color w:val="000000"/>
          <w:sz w:val="32"/>
          <w:szCs w:val="32"/>
        </w:rPr>
        <w:t>%</w:t>
      </w:r>
      <w:r>
        <w:rPr>
          <w:rStyle w:val="20"/>
          <w:rFonts w:hint="eastAsia" w:ascii="仿宋" w:eastAsia="仿宋"/>
          <w:b w:val="0"/>
          <w:bCs/>
          <w:color w:val="000000"/>
          <w:sz w:val="32"/>
          <w:szCs w:val="32"/>
        </w:rPr>
        <w:t>。</w:t>
      </w:r>
    </w:p>
    <w:p>
      <w:pPr>
        <w:spacing w:line="560" w:lineRule="exact"/>
        <w:ind w:firstLine="643" w:firstLineChars="200"/>
        <w:rPr>
          <w:rFonts w:ascii="仿宋" w:eastAsia="仿宋"/>
          <w:b/>
          <w:color w:val="000000"/>
          <w:sz w:val="32"/>
          <w:szCs w:val="32"/>
        </w:rPr>
      </w:pPr>
      <w:r>
        <w:rPr>
          <w:rStyle w:val="20"/>
          <w:rFonts w:hint="eastAsia" w:ascii="仿宋" w:eastAsia="仿宋"/>
          <w:bCs/>
          <w:color w:val="000000"/>
          <w:sz w:val="32"/>
          <w:szCs w:val="32"/>
          <w:lang w:val="en-US" w:eastAsia="zh-CN"/>
        </w:rPr>
        <w:t>4</w:t>
      </w:r>
      <w:r>
        <w:rPr>
          <w:rStyle w:val="20"/>
          <w:rFonts w:ascii="仿宋" w:eastAsia="仿宋"/>
          <w:bCs/>
          <w:color w:val="000000"/>
          <w:sz w:val="32"/>
          <w:szCs w:val="32"/>
        </w:rPr>
        <w:t>.</w:t>
      </w:r>
      <w:r>
        <w:rPr>
          <w:rFonts w:hint="eastAsia" w:ascii="仿宋" w:eastAsia="仿宋"/>
          <w:b/>
          <w:bCs/>
          <w:color w:val="000000"/>
          <w:sz w:val="32"/>
          <w:szCs w:val="32"/>
          <w:lang w:eastAsia="zh-CN"/>
        </w:rPr>
        <w:t>住房保障</w:t>
      </w:r>
      <w:r>
        <w:rPr>
          <w:rStyle w:val="20"/>
          <w:rFonts w:hint="eastAsia" w:ascii="仿宋" w:eastAsia="仿宋"/>
          <w:b w:val="0"/>
          <w:bCs/>
          <w:color w:val="000000"/>
          <w:sz w:val="32"/>
          <w:szCs w:val="32"/>
        </w:rPr>
        <w:t>支出决算为</w:t>
      </w:r>
      <w:r>
        <w:rPr>
          <w:rFonts w:hint="eastAsia" w:ascii="仿宋" w:eastAsia="仿宋"/>
          <w:color w:val="000000"/>
          <w:sz w:val="32"/>
          <w:szCs w:val="32"/>
          <w:lang w:val="en-US" w:eastAsia="zh-CN"/>
        </w:rPr>
        <w:t>13.17</w:t>
      </w:r>
      <w:r>
        <w:rPr>
          <w:rStyle w:val="20"/>
          <w:rFonts w:hint="eastAsia" w:ascii="仿宋" w:eastAsia="仿宋"/>
          <w:b w:val="0"/>
          <w:bCs/>
          <w:color w:val="000000"/>
          <w:sz w:val="32"/>
          <w:szCs w:val="32"/>
        </w:rPr>
        <w:t>万元，完成预算</w:t>
      </w:r>
      <w:r>
        <w:rPr>
          <w:rStyle w:val="20"/>
          <w:rFonts w:hint="eastAsia" w:ascii="仿宋" w:eastAsia="仿宋"/>
          <w:b w:val="0"/>
          <w:bCs/>
          <w:color w:val="000000"/>
          <w:sz w:val="32"/>
          <w:szCs w:val="32"/>
          <w:lang w:val="en-US" w:eastAsia="zh-CN"/>
        </w:rPr>
        <w:t>4.63</w:t>
      </w:r>
      <w:r>
        <w:rPr>
          <w:rStyle w:val="20"/>
          <w:rFonts w:ascii="仿宋" w:eastAsia="仿宋"/>
          <w:b w:val="0"/>
          <w:bCs/>
          <w:color w:val="000000"/>
          <w:sz w:val="32"/>
          <w:szCs w:val="32"/>
        </w:rPr>
        <w:t>%</w:t>
      </w:r>
      <w:r>
        <w:rPr>
          <w:rStyle w:val="20"/>
          <w:rFonts w:hint="eastAsia" w:ascii="仿宋" w:eastAsia="仿宋"/>
          <w:b w:val="0"/>
          <w:bCs/>
          <w:color w:val="000000"/>
          <w:sz w:val="32"/>
          <w:szCs w:val="32"/>
        </w:rPr>
        <w:t>。</w:t>
      </w:r>
    </w:p>
    <w:p>
      <w:pPr>
        <w:spacing w:line="560" w:lineRule="exact"/>
        <w:ind w:firstLine="643" w:firstLineChars="200"/>
        <w:rPr>
          <w:rFonts w:ascii="仿宋" w:eastAsia="仿宋"/>
          <w:b/>
          <w:color w:val="000000"/>
          <w:sz w:val="32"/>
          <w:szCs w:val="32"/>
        </w:rPr>
      </w:pPr>
    </w:p>
    <w:p>
      <w:pPr>
        <w:tabs>
          <w:tab w:val="right" w:pos="8306"/>
        </w:tabs>
        <w:spacing w:line="560" w:lineRule="exact"/>
        <w:ind w:firstLine="640" w:firstLineChars="200"/>
        <w:outlineLvl w:val="1"/>
        <w:rPr>
          <w:rStyle w:val="23"/>
        </w:rPr>
      </w:pPr>
      <w:bookmarkStart w:id="68" w:name="_Toc15396608"/>
      <w:bookmarkStart w:id="69" w:name="_Toc15377214"/>
      <w:bookmarkStart w:id="70" w:name="_Toc79163618"/>
      <w:bookmarkStart w:id="71" w:name="_Toc79163868"/>
      <w:r>
        <w:rPr>
          <w:rFonts w:hint="eastAsia" w:ascii="黑体" w:eastAsia="黑体"/>
          <w:color w:val="000000"/>
          <w:sz w:val="32"/>
          <w:szCs w:val="32"/>
        </w:rPr>
        <w:t>六</w:t>
      </w:r>
      <w:r>
        <w:rPr>
          <w:rFonts w:hint="eastAsia" w:ascii="黑体" w:eastAsia="黑体"/>
          <w:b/>
          <w:color w:val="000000"/>
          <w:sz w:val="32"/>
          <w:szCs w:val="32"/>
        </w:rPr>
        <w:t>、一</w:t>
      </w:r>
      <w:r>
        <w:rPr>
          <w:rStyle w:val="23"/>
          <w:rFonts w:hint="eastAsia" w:ascii="黑体" w:eastAsia="黑体"/>
          <w:b w:val="0"/>
        </w:rPr>
        <w:t>般公共预算财政拨款基本支出决算情况说明</w:t>
      </w:r>
      <w:bookmarkEnd w:id="68"/>
      <w:bookmarkEnd w:id="69"/>
      <w:bookmarkEnd w:id="70"/>
      <w:bookmarkEnd w:id="71"/>
      <w:r>
        <w:rPr>
          <w:rStyle w:val="23"/>
          <w:rFonts w:ascii="黑体" w:eastAsia="黑体"/>
          <w:b w:val="0"/>
        </w:rPr>
        <w:tab/>
      </w:r>
    </w:p>
    <w:p>
      <w:pPr>
        <w:spacing w:line="560" w:lineRule="exact"/>
        <w:ind w:firstLine="640" w:firstLineChars="200"/>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年一般公共预算财政拨款基本支出</w:t>
      </w:r>
      <w:r>
        <w:rPr>
          <w:rFonts w:hint="eastAsia" w:ascii="仿宋" w:eastAsia="仿宋"/>
          <w:color w:val="000000"/>
          <w:sz w:val="32"/>
          <w:szCs w:val="32"/>
          <w:lang w:val="en-US" w:eastAsia="zh-CN"/>
        </w:rPr>
        <w:t>196.63</w:t>
      </w:r>
      <w:r>
        <w:rPr>
          <w:rFonts w:hint="eastAsia" w:ascii="仿宋" w:eastAsia="仿宋"/>
          <w:color w:val="000000"/>
          <w:sz w:val="32"/>
          <w:szCs w:val="32"/>
        </w:rPr>
        <w:t>万元，其中：</w:t>
      </w:r>
    </w:p>
    <w:p>
      <w:pPr>
        <w:spacing w:line="560" w:lineRule="exact"/>
        <w:ind w:firstLine="640" w:firstLineChars="200"/>
        <w:rPr>
          <w:rFonts w:ascii="仿宋" w:eastAsia="仿宋"/>
          <w:color w:val="000000"/>
          <w:sz w:val="32"/>
          <w:szCs w:val="32"/>
        </w:rPr>
      </w:pPr>
      <w:r>
        <w:rPr>
          <w:rFonts w:hint="eastAsia" w:ascii="仿宋" w:eastAsia="仿宋"/>
          <w:color w:val="000000"/>
          <w:sz w:val="32"/>
          <w:szCs w:val="32"/>
        </w:rPr>
        <w:t>人员经费</w:t>
      </w:r>
      <w:r>
        <w:rPr>
          <w:rFonts w:hint="eastAsia" w:ascii="仿宋" w:eastAsia="仿宋"/>
          <w:color w:val="000000"/>
          <w:sz w:val="32"/>
          <w:szCs w:val="32"/>
          <w:lang w:val="en-US" w:eastAsia="zh-CN"/>
        </w:rPr>
        <w:t>170.41</w:t>
      </w:r>
      <w:r>
        <w:rPr>
          <w:rFonts w:hint="eastAsia" w:ascii="仿宋" w:eastAsia="仿宋"/>
          <w:color w:val="000000"/>
          <w:sz w:val="32"/>
          <w:szCs w:val="32"/>
        </w:rPr>
        <w:t>万元，主要包括：基本工资</w:t>
      </w:r>
      <w:r>
        <w:rPr>
          <w:rFonts w:hint="eastAsia" w:ascii="仿宋" w:eastAsia="仿宋"/>
          <w:color w:val="000000"/>
          <w:sz w:val="32"/>
          <w:szCs w:val="32"/>
          <w:lang w:val="en-US" w:eastAsia="zh-CN"/>
        </w:rPr>
        <w:t>36.66万元</w:t>
      </w:r>
      <w:r>
        <w:rPr>
          <w:rFonts w:hint="eastAsia" w:ascii="仿宋" w:eastAsia="仿宋"/>
          <w:color w:val="000000"/>
          <w:sz w:val="32"/>
          <w:szCs w:val="32"/>
        </w:rPr>
        <w:t>、津贴补贴</w:t>
      </w:r>
      <w:r>
        <w:rPr>
          <w:rFonts w:hint="eastAsia" w:ascii="仿宋" w:eastAsia="仿宋"/>
          <w:color w:val="000000"/>
          <w:sz w:val="32"/>
          <w:szCs w:val="32"/>
          <w:lang w:val="en-US" w:eastAsia="zh-CN"/>
        </w:rPr>
        <w:t>79.03万元</w:t>
      </w:r>
      <w:r>
        <w:rPr>
          <w:rFonts w:hint="eastAsia" w:ascii="仿宋" w:eastAsia="仿宋"/>
          <w:color w:val="000000"/>
          <w:sz w:val="32"/>
          <w:szCs w:val="32"/>
        </w:rPr>
        <w:t>、奖金</w:t>
      </w:r>
      <w:r>
        <w:rPr>
          <w:rFonts w:hint="eastAsia" w:ascii="仿宋" w:eastAsia="仿宋"/>
          <w:color w:val="000000"/>
          <w:sz w:val="32"/>
          <w:szCs w:val="32"/>
          <w:lang w:val="en-US" w:eastAsia="zh-CN"/>
        </w:rPr>
        <w:t>3.39万元</w:t>
      </w:r>
      <w:r>
        <w:rPr>
          <w:rFonts w:hint="eastAsia" w:ascii="仿宋" w:eastAsia="仿宋"/>
          <w:color w:val="000000"/>
          <w:sz w:val="32"/>
          <w:szCs w:val="32"/>
        </w:rPr>
        <w:t>、伙食补助费</w:t>
      </w:r>
      <w:r>
        <w:rPr>
          <w:rFonts w:hint="eastAsia" w:ascii="仿宋" w:eastAsia="仿宋"/>
          <w:color w:val="000000"/>
          <w:sz w:val="32"/>
          <w:szCs w:val="32"/>
          <w:lang w:val="en-US" w:eastAsia="zh-CN"/>
        </w:rPr>
        <w:t>1.89万元</w:t>
      </w:r>
      <w:r>
        <w:rPr>
          <w:rFonts w:hint="eastAsia" w:ascii="仿宋" w:eastAsia="仿宋"/>
          <w:color w:val="000000"/>
          <w:sz w:val="32"/>
          <w:szCs w:val="32"/>
        </w:rPr>
        <w:t>、绩效工资</w:t>
      </w:r>
      <w:r>
        <w:rPr>
          <w:rFonts w:hint="eastAsia" w:ascii="仿宋" w:eastAsia="仿宋"/>
          <w:color w:val="000000"/>
          <w:sz w:val="32"/>
          <w:szCs w:val="32"/>
          <w:lang w:val="en-US" w:eastAsia="zh-CN"/>
        </w:rPr>
        <w:t>0元</w:t>
      </w:r>
      <w:r>
        <w:rPr>
          <w:rFonts w:hint="eastAsia" w:ascii="仿宋" w:eastAsia="仿宋"/>
          <w:color w:val="000000"/>
          <w:sz w:val="32"/>
          <w:szCs w:val="32"/>
        </w:rPr>
        <w:t>、机关事业单位基本养老保险缴费</w:t>
      </w:r>
      <w:r>
        <w:rPr>
          <w:rFonts w:hint="eastAsia" w:ascii="仿宋" w:eastAsia="仿宋"/>
          <w:color w:val="000000"/>
          <w:sz w:val="32"/>
          <w:szCs w:val="32"/>
          <w:lang w:val="en-US" w:eastAsia="zh-CN"/>
        </w:rPr>
        <w:t>13.16万元</w:t>
      </w:r>
      <w:r>
        <w:rPr>
          <w:rFonts w:hint="eastAsia" w:ascii="仿宋" w:eastAsia="仿宋"/>
          <w:color w:val="000000"/>
          <w:sz w:val="32"/>
          <w:szCs w:val="32"/>
        </w:rPr>
        <w:t>、职业年金缴费</w:t>
      </w:r>
      <w:r>
        <w:rPr>
          <w:rFonts w:hint="eastAsia" w:ascii="仿宋" w:eastAsia="仿宋"/>
          <w:color w:val="000000"/>
          <w:sz w:val="32"/>
          <w:szCs w:val="32"/>
          <w:lang w:val="en-US" w:eastAsia="zh-CN"/>
        </w:rPr>
        <w:t>6.58万元</w:t>
      </w:r>
      <w:r>
        <w:rPr>
          <w:rFonts w:hint="eastAsia" w:ascii="仿宋" w:eastAsia="仿宋"/>
          <w:color w:val="000000"/>
          <w:sz w:val="32"/>
          <w:szCs w:val="32"/>
        </w:rPr>
        <w:t>、其他社会保障缴费</w:t>
      </w:r>
      <w:r>
        <w:rPr>
          <w:rFonts w:hint="eastAsia" w:ascii="仿宋" w:eastAsia="仿宋"/>
          <w:color w:val="000000"/>
          <w:sz w:val="32"/>
          <w:szCs w:val="32"/>
          <w:lang w:val="en-US" w:eastAsia="zh-CN"/>
        </w:rPr>
        <w:t>1.25万元</w:t>
      </w:r>
      <w:r>
        <w:rPr>
          <w:rFonts w:hint="eastAsia" w:ascii="仿宋" w:eastAsia="仿宋"/>
          <w:color w:val="000000"/>
          <w:sz w:val="32"/>
          <w:szCs w:val="32"/>
        </w:rPr>
        <w:t>、其他工资福利支出</w:t>
      </w:r>
      <w:r>
        <w:rPr>
          <w:rFonts w:hint="eastAsia" w:ascii="仿宋" w:eastAsia="仿宋"/>
          <w:color w:val="000000"/>
          <w:sz w:val="32"/>
          <w:szCs w:val="32"/>
          <w:lang w:val="en-US" w:eastAsia="zh-CN"/>
        </w:rPr>
        <w:t>6万元</w:t>
      </w:r>
      <w:r>
        <w:rPr>
          <w:rFonts w:hint="eastAsia" w:ascii="仿宋" w:eastAsia="仿宋"/>
          <w:color w:val="000000"/>
          <w:sz w:val="32"/>
          <w:szCs w:val="32"/>
          <w:lang w:eastAsia="zh-CN"/>
        </w:rPr>
        <w:t>、生活补助</w:t>
      </w:r>
      <w:r>
        <w:rPr>
          <w:rFonts w:hint="eastAsia" w:ascii="仿宋" w:eastAsia="仿宋"/>
          <w:color w:val="000000"/>
          <w:sz w:val="32"/>
          <w:szCs w:val="32"/>
          <w:lang w:val="en-US" w:eastAsia="zh-CN"/>
        </w:rPr>
        <w:t>3.12、</w:t>
      </w:r>
      <w:r>
        <w:rPr>
          <w:rFonts w:hint="eastAsia" w:ascii="仿宋" w:eastAsia="仿宋"/>
          <w:color w:val="000000"/>
          <w:sz w:val="32"/>
          <w:szCs w:val="32"/>
        </w:rPr>
        <w:t>住房公积金</w:t>
      </w:r>
      <w:r>
        <w:rPr>
          <w:rFonts w:hint="eastAsia" w:ascii="仿宋" w:eastAsia="仿宋"/>
          <w:color w:val="000000"/>
          <w:sz w:val="32"/>
          <w:szCs w:val="32"/>
          <w:lang w:val="en-US" w:eastAsia="zh-CN"/>
        </w:rPr>
        <w:t>13.17万元</w:t>
      </w:r>
      <w:r>
        <w:rPr>
          <w:rFonts w:hint="eastAsia" w:ascii="仿宋" w:eastAsia="仿宋"/>
          <w:color w:val="000000"/>
          <w:sz w:val="32"/>
          <w:szCs w:val="32"/>
        </w:rPr>
        <w:t>。</w:t>
      </w:r>
      <w:r>
        <w:rPr>
          <w:rFonts w:ascii="仿宋" w:eastAsia="仿宋"/>
          <w:color w:val="000000"/>
          <w:sz w:val="32"/>
          <w:szCs w:val="32"/>
        </w:rPr>
        <w:br w:type="textWrapping"/>
      </w:r>
      <w:r>
        <w:rPr>
          <w:rFonts w:hint="eastAsia" w:ascii="仿宋" w:eastAsia="仿宋"/>
          <w:color w:val="000000"/>
          <w:sz w:val="32"/>
          <w:szCs w:val="32"/>
        </w:rPr>
        <w:t>　　日常公用经费</w:t>
      </w:r>
      <w:r>
        <w:rPr>
          <w:rFonts w:hint="eastAsia" w:ascii="仿宋" w:eastAsia="仿宋"/>
          <w:color w:val="000000"/>
          <w:sz w:val="32"/>
          <w:szCs w:val="32"/>
          <w:lang w:val="en-US" w:eastAsia="zh-CN"/>
        </w:rPr>
        <w:t>22.35</w:t>
      </w:r>
      <w:r>
        <w:rPr>
          <w:rFonts w:hint="eastAsia" w:ascii="仿宋" w:eastAsia="仿宋"/>
          <w:color w:val="000000"/>
          <w:sz w:val="32"/>
          <w:szCs w:val="32"/>
        </w:rPr>
        <w:t>万元，主要包括：办公费</w:t>
      </w:r>
      <w:r>
        <w:rPr>
          <w:rFonts w:hint="eastAsia" w:ascii="仿宋" w:eastAsia="仿宋"/>
          <w:color w:val="000000"/>
          <w:sz w:val="32"/>
          <w:szCs w:val="32"/>
          <w:lang w:val="en-US" w:eastAsia="zh-CN"/>
        </w:rPr>
        <w:t>4.54万元</w:t>
      </w:r>
      <w:r>
        <w:rPr>
          <w:rFonts w:hint="eastAsia" w:ascii="仿宋" w:eastAsia="仿宋"/>
          <w:color w:val="000000"/>
          <w:sz w:val="32"/>
          <w:szCs w:val="32"/>
        </w:rPr>
        <w:t>、水费</w:t>
      </w:r>
      <w:r>
        <w:rPr>
          <w:rFonts w:hint="eastAsia" w:ascii="仿宋" w:eastAsia="仿宋"/>
          <w:color w:val="000000"/>
          <w:sz w:val="32"/>
          <w:szCs w:val="32"/>
          <w:lang w:val="en-US" w:eastAsia="zh-CN"/>
        </w:rPr>
        <w:t>0.15万元</w:t>
      </w:r>
      <w:r>
        <w:rPr>
          <w:rFonts w:hint="eastAsia" w:ascii="仿宋" w:eastAsia="仿宋"/>
          <w:color w:val="000000"/>
          <w:sz w:val="32"/>
          <w:szCs w:val="32"/>
        </w:rPr>
        <w:t>、电费</w:t>
      </w:r>
      <w:r>
        <w:rPr>
          <w:rFonts w:hint="eastAsia" w:ascii="仿宋" w:eastAsia="仿宋"/>
          <w:color w:val="000000"/>
          <w:sz w:val="32"/>
          <w:szCs w:val="32"/>
          <w:lang w:val="en-US" w:eastAsia="zh-CN"/>
        </w:rPr>
        <w:t>0.38万元</w:t>
      </w:r>
      <w:r>
        <w:rPr>
          <w:rFonts w:hint="eastAsia" w:ascii="仿宋" w:eastAsia="仿宋"/>
          <w:color w:val="000000"/>
          <w:sz w:val="32"/>
          <w:szCs w:val="32"/>
        </w:rPr>
        <w:t>、邮电费</w:t>
      </w:r>
      <w:r>
        <w:rPr>
          <w:rFonts w:hint="eastAsia" w:ascii="仿宋" w:eastAsia="仿宋"/>
          <w:color w:val="000000"/>
          <w:sz w:val="32"/>
          <w:szCs w:val="32"/>
          <w:lang w:val="en-US" w:eastAsia="zh-CN"/>
        </w:rPr>
        <w:t>3.03万元</w:t>
      </w:r>
      <w:r>
        <w:rPr>
          <w:rFonts w:hint="eastAsia" w:ascii="仿宋" w:eastAsia="仿宋"/>
          <w:color w:val="000000"/>
          <w:sz w:val="32"/>
          <w:szCs w:val="32"/>
        </w:rPr>
        <w:t>、物业管理费</w:t>
      </w:r>
      <w:r>
        <w:rPr>
          <w:rFonts w:hint="eastAsia" w:ascii="仿宋" w:eastAsia="仿宋"/>
          <w:color w:val="000000"/>
          <w:sz w:val="32"/>
          <w:szCs w:val="32"/>
          <w:lang w:val="en-US" w:eastAsia="zh-CN"/>
        </w:rPr>
        <w:t>1.05万元</w:t>
      </w:r>
      <w:r>
        <w:rPr>
          <w:rFonts w:hint="eastAsia" w:ascii="仿宋" w:eastAsia="仿宋"/>
          <w:color w:val="000000"/>
          <w:sz w:val="32"/>
          <w:szCs w:val="32"/>
        </w:rPr>
        <w:t>、差旅费</w:t>
      </w:r>
      <w:r>
        <w:rPr>
          <w:rFonts w:hint="eastAsia" w:ascii="仿宋" w:eastAsia="仿宋"/>
          <w:color w:val="000000"/>
          <w:sz w:val="32"/>
          <w:szCs w:val="32"/>
          <w:lang w:val="en-US" w:eastAsia="zh-CN"/>
        </w:rPr>
        <w:t>5.85万元</w:t>
      </w:r>
      <w:r>
        <w:rPr>
          <w:rFonts w:hint="eastAsia" w:ascii="仿宋" w:eastAsia="仿宋"/>
          <w:color w:val="000000"/>
          <w:sz w:val="32"/>
          <w:szCs w:val="32"/>
        </w:rPr>
        <w:t>、培训费</w:t>
      </w:r>
      <w:r>
        <w:rPr>
          <w:rFonts w:hint="eastAsia" w:ascii="仿宋" w:eastAsia="仿宋"/>
          <w:color w:val="000000"/>
          <w:sz w:val="32"/>
          <w:szCs w:val="32"/>
          <w:lang w:val="en-US" w:eastAsia="zh-CN"/>
        </w:rPr>
        <w:t>0.0525万元</w:t>
      </w:r>
      <w:r>
        <w:rPr>
          <w:rFonts w:hint="eastAsia" w:ascii="仿宋" w:eastAsia="仿宋"/>
          <w:color w:val="000000"/>
          <w:sz w:val="32"/>
          <w:szCs w:val="32"/>
        </w:rPr>
        <w:t>、劳务费</w:t>
      </w:r>
      <w:r>
        <w:rPr>
          <w:rFonts w:hint="eastAsia" w:ascii="仿宋" w:eastAsia="仿宋"/>
          <w:color w:val="000000"/>
          <w:sz w:val="32"/>
          <w:szCs w:val="32"/>
          <w:lang w:val="en-US" w:eastAsia="zh-CN"/>
        </w:rPr>
        <w:t>0.28万元</w:t>
      </w:r>
      <w:r>
        <w:rPr>
          <w:rFonts w:hint="eastAsia" w:ascii="仿宋" w:eastAsia="仿宋"/>
          <w:color w:val="000000"/>
          <w:sz w:val="32"/>
          <w:szCs w:val="32"/>
        </w:rPr>
        <w:t>、福利费</w:t>
      </w:r>
      <w:r>
        <w:rPr>
          <w:rFonts w:hint="eastAsia" w:ascii="仿宋" w:eastAsia="仿宋"/>
          <w:color w:val="000000"/>
          <w:sz w:val="32"/>
          <w:szCs w:val="32"/>
          <w:lang w:val="en-US" w:eastAsia="zh-CN"/>
        </w:rPr>
        <w:t>0.86万元</w:t>
      </w:r>
      <w:r>
        <w:rPr>
          <w:rFonts w:hint="eastAsia" w:ascii="仿宋" w:eastAsia="仿宋"/>
          <w:color w:val="000000"/>
          <w:sz w:val="32"/>
          <w:szCs w:val="32"/>
        </w:rPr>
        <w:t>、公务用车运行维护费</w:t>
      </w:r>
      <w:r>
        <w:rPr>
          <w:rFonts w:hint="eastAsia" w:ascii="仿宋" w:eastAsia="仿宋"/>
          <w:color w:val="000000"/>
          <w:sz w:val="32"/>
          <w:szCs w:val="32"/>
          <w:lang w:val="en-US" w:eastAsia="zh-CN"/>
        </w:rPr>
        <w:t>6.16万元</w:t>
      </w:r>
      <w:r>
        <w:rPr>
          <w:rFonts w:hint="eastAsia" w:ascii="仿宋" w:eastAsia="仿宋"/>
          <w:color w:val="000000"/>
          <w:sz w:val="32"/>
          <w:szCs w:val="32"/>
        </w:rPr>
        <w:t>等。</w:t>
      </w:r>
    </w:p>
    <w:p>
      <w:pPr>
        <w:spacing w:line="560" w:lineRule="exact"/>
        <w:ind w:firstLine="643" w:firstLineChars="200"/>
        <w:rPr>
          <w:rFonts w:ascii="仿宋" w:eastAsia="仿宋"/>
          <w:b/>
          <w:color w:val="FF0000"/>
          <w:sz w:val="32"/>
          <w:szCs w:val="32"/>
        </w:rPr>
      </w:pPr>
    </w:p>
    <w:p>
      <w:pPr>
        <w:spacing w:line="560" w:lineRule="exact"/>
        <w:ind w:firstLine="640" w:firstLineChars="200"/>
        <w:outlineLvl w:val="1"/>
        <w:rPr>
          <w:rStyle w:val="23"/>
          <w:rFonts w:ascii="黑体" w:eastAsia="黑体"/>
          <w:b w:val="0"/>
        </w:rPr>
      </w:pPr>
      <w:bookmarkStart w:id="72" w:name="_Toc15396609"/>
      <w:bookmarkStart w:id="73" w:name="_Toc15377215"/>
      <w:bookmarkStart w:id="74" w:name="_Toc79163619"/>
      <w:bookmarkStart w:id="75" w:name="_Toc79163869"/>
      <w:r>
        <w:rPr>
          <w:rFonts w:hint="eastAsia" w:ascii="黑体" w:eastAsia="黑体"/>
          <w:color w:val="000000"/>
          <w:sz w:val="32"/>
          <w:szCs w:val="32"/>
        </w:rPr>
        <w:t>七、</w:t>
      </w:r>
      <w:r>
        <w:rPr>
          <w:rStyle w:val="23"/>
          <w:rFonts w:hint="eastAsia" w:ascii="黑体" w:eastAsia="黑体"/>
        </w:rPr>
        <w:t>“</w:t>
      </w:r>
      <w:r>
        <w:rPr>
          <w:rStyle w:val="23"/>
          <w:rFonts w:hint="eastAsia" w:ascii="黑体" w:eastAsia="黑体"/>
          <w:b w:val="0"/>
        </w:rPr>
        <w:t>三公”经费财政拨款支出决算情况说明</w:t>
      </w:r>
      <w:bookmarkEnd w:id="72"/>
      <w:bookmarkEnd w:id="73"/>
      <w:bookmarkEnd w:id="74"/>
      <w:bookmarkEnd w:id="75"/>
    </w:p>
    <w:p>
      <w:pPr>
        <w:spacing w:line="560" w:lineRule="exact"/>
        <w:ind w:firstLine="643" w:firstLineChars="200"/>
        <w:outlineLvl w:val="2"/>
        <w:rPr>
          <w:rFonts w:ascii="仿宋" w:eastAsia="仿宋"/>
          <w:b/>
          <w:color w:val="000000"/>
          <w:sz w:val="32"/>
          <w:szCs w:val="32"/>
        </w:rPr>
      </w:pPr>
      <w:bookmarkStart w:id="76" w:name="_Toc15377216"/>
      <w:bookmarkStart w:id="77" w:name="_Toc79163620"/>
      <w:bookmarkStart w:id="78" w:name="_Toc79163870"/>
      <w:r>
        <w:rPr>
          <w:rFonts w:hint="eastAsia" w:ascii="仿宋" w:eastAsia="仿宋"/>
          <w:b/>
          <w:color w:val="000000"/>
          <w:sz w:val="32"/>
          <w:szCs w:val="32"/>
        </w:rPr>
        <w:t>（一）“三公”经费财政拨款支出决算总体情况说明</w:t>
      </w:r>
      <w:bookmarkEnd w:id="76"/>
      <w:bookmarkEnd w:id="77"/>
      <w:bookmarkEnd w:id="78"/>
    </w:p>
    <w:p>
      <w:pPr>
        <w:spacing w:line="560" w:lineRule="exact"/>
        <w:ind w:firstLine="640" w:firstLineChars="200"/>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年“三公”经费财政拨款支出决算为</w:t>
      </w:r>
      <w:r>
        <w:rPr>
          <w:rFonts w:hint="eastAsia" w:ascii="仿宋" w:eastAsia="仿宋"/>
          <w:color w:val="000000"/>
          <w:sz w:val="32"/>
          <w:szCs w:val="32"/>
          <w:lang w:val="en-US" w:eastAsia="zh-CN"/>
        </w:rPr>
        <w:t>6.16</w:t>
      </w:r>
      <w:r>
        <w:rPr>
          <w:rFonts w:hint="eastAsia" w:ascii="仿宋" w:eastAsia="仿宋"/>
          <w:color w:val="000000"/>
          <w:sz w:val="32"/>
          <w:szCs w:val="32"/>
        </w:rPr>
        <w:t>万元，完成预算</w:t>
      </w:r>
      <w:r>
        <w:rPr>
          <w:rFonts w:hint="eastAsia" w:ascii="仿宋" w:eastAsia="仿宋"/>
          <w:color w:val="000000"/>
          <w:sz w:val="32"/>
          <w:szCs w:val="32"/>
          <w:lang w:val="en-US" w:eastAsia="zh-CN"/>
        </w:rPr>
        <w:t>100</w:t>
      </w:r>
      <w:r>
        <w:rPr>
          <w:rFonts w:ascii="仿宋" w:eastAsia="仿宋"/>
          <w:color w:val="000000"/>
          <w:sz w:val="32"/>
          <w:szCs w:val="32"/>
        </w:rPr>
        <w:t>%</w:t>
      </w:r>
      <w:r>
        <w:rPr>
          <w:rFonts w:hint="eastAsia" w:ascii="仿宋" w:eastAsia="仿宋"/>
          <w:color w:val="000000"/>
          <w:sz w:val="32"/>
          <w:szCs w:val="32"/>
        </w:rPr>
        <w:t>。</w:t>
      </w:r>
    </w:p>
    <w:p>
      <w:pPr>
        <w:spacing w:line="560" w:lineRule="exact"/>
        <w:ind w:firstLine="643" w:firstLineChars="200"/>
        <w:outlineLvl w:val="2"/>
        <w:rPr>
          <w:rFonts w:ascii="仿宋" w:eastAsia="仿宋"/>
          <w:b/>
          <w:color w:val="000000"/>
          <w:sz w:val="32"/>
          <w:szCs w:val="32"/>
        </w:rPr>
      </w:pPr>
      <w:bookmarkStart w:id="79" w:name="_Toc15377217"/>
      <w:bookmarkStart w:id="80" w:name="_Toc79163621"/>
      <w:bookmarkStart w:id="81" w:name="_Toc79163871"/>
      <w:r>
        <w:rPr>
          <w:rFonts w:hint="eastAsia" w:ascii="仿宋" w:eastAsia="仿宋"/>
          <w:b/>
          <w:color w:val="000000"/>
          <w:sz w:val="32"/>
          <w:szCs w:val="32"/>
        </w:rPr>
        <w:t>（二）“三公”经费财政拨款支出决算具体情况说明</w:t>
      </w:r>
      <w:bookmarkEnd w:id="79"/>
      <w:bookmarkEnd w:id="80"/>
      <w:bookmarkEnd w:id="81"/>
    </w:p>
    <w:p>
      <w:pPr>
        <w:spacing w:line="560" w:lineRule="exact"/>
        <w:ind w:firstLine="640" w:firstLineChars="200"/>
        <w:rPr>
          <w:rFonts w:hint="eastAsia"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年“三公”经费财政拨款支出决算中，因公出国（境）费支出决算</w:t>
      </w:r>
      <w:r>
        <w:rPr>
          <w:rFonts w:hint="eastAsia" w:ascii="仿宋" w:eastAsia="仿宋"/>
          <w:color w:val="000000"/>
          <w:sz w:val="32"/>
          <w:szCs w:val="32"/>
          <w:lang w:val="en-US" w:eastAsia="zh-CN"/>
        </w:rPr>
        <w:t>0</w:t>
      </w:r>
      <w:r>
        <w:rPr>
          <w:rFonts w:hint="eastAsia" w:ascii="仿宋" w:eastAsia="仿宋"/>
          <w:color w:val="000000"/>
          <w:sz w:val="32"/>
          <w:szCs w:val="32"/>
        </w:rPr>
        <w:t>万元，占</w:t>
      </w:r>
      <w:r>
        <w:rPr>
          <w:rFonts w:hint="eastAsia" w:ascii="仿宋" w:eastAsia="仿宋"/>
          <w:color w:val="000000"/>
          <w:sz w:val="32"/>
          <w:szCs w:val="32"/>
          <w:lang w:val="en-US" w:eastAsia="zh-CN"/>
        </w:rPr>
        <w:t>0</w:t>
      </w:r>
      <w:r>
        <w:rPr>
          <w:rFonts w:ascii="仿宋" w:eastAsia="仿宋"/>
          <w:color w:val="000000"/>
          <w:sz w:val="32"/>
          <w:szCs w:val="32"/>
        </w:rPr>
        <w:t>%</w:t>
      </w:r>
      <w:r>
        <w:rPr>
          <w:rFonts w:hint="eastAsia" w:ascii="仿宋" w:eastAsia="仿宋"/>
          <w:color w:val="000000"/>
          <w:sz w:val="32"/>
          <w:szCs w:val="32"/>
        </w:rPr>
        <w:t>；公务用车购置及运行维护费支出决算</w:t>
      </w:r>
      <w:r>
        <w:rPr>
          <w:rFonts w:hint="eastAsia" w:ascii="仿宋" w:eastAsia="仿宋"/>
          <w:color w:val="000000"/>
          <w:sz w:val="32"/>
          <w:szCs w:val="32"/>
          <w:lang w:val="en-US" w:eastAsia="zh-CN"/>
        </w:rPr>
        <w:t>6.16</w:t>
      </w:r>
      <w:r>
        <w:rPr>
          <w:rFonts w:hint="eastAsia" w:ascii="仿宋" w:eastAsia="仿宋"/>
          <w:color w:val="000000"/>
          <w:sz w:val="32"/>
          <w:szCs w:val="32"/>
        </w:rPr>
        <w:t>万元，占</w:t>
      </w:r>
      <w:r>
        <w:rPr>
          <w:rFonts w:hint="eastAsia" w:ascii="仿宋" w:eastAsia="仿宋"/>
          <w:color w:val="000000"/>
          <w:sz w:val="32"/>
          <w:szCs w:val="32"/>
          <w:lang w:val="en-US" w:eastAsia="zh-CN"/>
        </w:rPr>
        <w:t>100</w:t>
      </w:r>
      <w:r>
        <w:rPr>
          <w:rFonts w:ascii="仿宋" w:eastAsia="仿宋"/>
          <w:color w:val="000000"/>
          <w:sz w:val="32"/>
          <w:szCs w:val="32"/>
        </w:rPr>
        <w:t>%</w:t>
      </w:r>
      <w:r>
        <w:rPr>
          <w:rFonts w:hint="eastAsia" w:ascii="仿宋" w:eastAsia="仿宋"/>
          <w:color w:val="000000"/>
          <w:sz w:val="32"/>
          <w:szCs w:val="32"/>
        </w:rPr>
        <w:t>；公务接待费支出决算</w:t>
      </w:r>
      <w:r>
        <w:rPr>
          <w:rFonts w:hint="eastAsia" w:ascii="仿宋" w:eastAsia="仿宋"/>
          <w:color w:val="000000"/>
          <w:sz w:val="32"/>
          <w:szCs w:val="32"/>
          <w:lang w:val="en-US" w:eastAsia="zh-CN"/>
        </w:rPr>
        <w:t>0</w:t>
      </w:r>
      <w:r>
        <w:rPr>
          <w:rFonts w:hint="eastAsia" w:ascii="仿宋" w:eastAsia="仿宋"/>
          <w:color w:val="000000"/>
          <w:sz w:val="32"/>
          <w:szCs w:val="32"/>
        </w:rPr>
        <w:t>万元，占</w:t>
      </w:r>
      <w:r>
        <w:rPr>
          <w:rFonts w:hint="eastAsia" w:ascii="仿宋" w:eastAsia="仿宋"/>
          <w:color w:val="000000"/>
          <w:sz w:val="32"/>
          <w:szCs w:val="32"/>
          <w:lang w:val="en-US" w:eastAsia="zh-CN"/>
        </w:rPr>
        <w:t>0</w:t>
      </w:r>
      <w:r>
        <w:rPr>
          <w:rFonts w:ascii="仿宋" w:eastAsia="仿宋"/>
          <w:color w:val="000000"/>
          <w:sz w:val="32"/>
          <w:szCs w:val="32"/>
        </w:rPr>
        <w:t>%</w:t>
      </w:r>
      <w:r>
        <w:rPr>
          <w:rFonts w:hint="eastAsia" w:ascii="仿宋" w:eastAsia="仿宋"/>
          <w:color w:val="000000"/>
          <w:sz w:val="32"/>
          <w:szCs w:val="32"/>
        </w:rPr>
        <w:t>。具体情况如下：</w:t>
      </w:r>
    </w:p>
    <w:p>
      <w:pPr>
        <w:spacing w:line="560" w:lineRule="exact"/>
        <w:ind w:firstLine="420" w:firstLineChars="200"/>
        <w:rPr>
          <w:rFonts w:hint="eastAsia" w:ascii="仿宋" w:eastAsia="仿宋"/>
          <w:color w:val="000000"/>
          <w:sz w:val="32"/>
          <w:szCs w:val="32"/>
        </w:rPr>
      </w:pPr>
      <w:r>
        <w:drawing>
          <wp:anchor distT="0" distB="0" distL="114300" distR="114300" simplePos="0" relativeHeight="251663360" behindDoc="0" locked="0" layoutInCell="1" allowOverlap="1">
            <wp:simplePos x="0" y="0"/>
            <wp:positionH relativeFrom="column">
              <wp:posOffset>185420</wp:posOffset>
            </wp:positionH>
            <wp:positionV relativeFrom="paragraph">
              <wp:posOffset>183515</wp:posOffset>
            </wp:positionV>
            <wp:extent cx="4315460" cy="2477135"/>
            <wp:effectExtent l="4445" t="4445" r="23495" b="13970"/>
            <wp:wrapNone/>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560" w:lineRule="exact"/>
        <w:ind w:firstLine="640" w:firstLineChars="200"/>
        <w:rPr>
          <w:rFonts w:hint="eastAsia" w:ascii="仿宋" w:eastAsia="仿宋"/>
          <w:color w:val="000000"/>
          <w:sz w:val="32"/>
          <w:szCs w:val="32"/>
        </w:rPr>
      </w:pPr>
    </w:p>
    <w:p>
      <w:pPr>
        <w:spacing w:line="560" w:lineRule="exact"/>
        <w:ind w:firstLine="640" w:firstLineChars="200"/>
        <w:rPr>
          <w:rFonts w:hint="eastAsia" w:ascii="仿宋" w:eastAsia="仿宋"/>
          <w:color w:val="000000"/>
          <w:sz w:val="32"/>
          <w:szCs w:val="32"/>
        </w:rPr>
      </w:pPr>
    </w:p>
    <w:p>
      <w:pPr>
        <w:spacing w:line="560" w:lineRule="exact"/>
        <w:ind w:firstLine="640" w:firstLineChars="200"/>
        <w:rPr>
          <w:rFonts w:hint="eastAsia" w:ascii="仿宋" w:eastAsia="仿宋"/>
          <w:color w:val="000000"/>
          <w:sz w:val="32"/>
          <w:szCs w:val="32"/>
        </w:rPr>
      </w:pPr>
    </w:p>
    <w:p>
      <w:pPr>
        <w:spacing w:line="560" w:lineRule="exact"/>
        <w:ind w:firstLine="640" w:firstLineChars="200"/>
        <w:rPr>
          <w:rFonts w:hint="eastAsia" w:ascii="仿宋" w:eastAsia="仿宋"/>
          <w:color w:val="000000"/>
          <w:sz w:val="32"/>
          <w:szCs w:val="32"/>
        </w:rPr>
      </w:pPr>
    </w:p>
    <w:p>
      <w:pPr>
        <w:spacing w:line="560" w:lineRule="exact"/>
        <w:ind w:firstLine="640" w:firstLineChars="200"/>
        <w:rPr>
          <w:rFonts w:hint="eastAsia" w:ascii="仿宋" w:eastAsia="仿宋"/>
          <w:color w:val="000000"/>
          <w:sz w:val="32"/>
          <w:szCs w:val="32"/>
        </w:rPr>
      </w:pPr>
    </w:p>
    <w:p>
      <w:pPr>
        <w:spacing w:line="560" w:lineRule="exact"/>
        <w:ind w:firstLine="640" w:firstLineChars="200"/>
        <w:rPr>
          <w:rFonts w:hint="eastAsia" w:ascii="仿宋" w:eastAsia="仿宋"/>
          <w:color w:val="000000"/>
          <w:sz w:val="32"/>
          <w:szCs w:val="32"/>
        </w:rPr>
      </w:pPr>
    </w:p>
    <w:p>
      <w:pPr>
        <w:spacing w:line="560" w:lineRule="exact"/>
        <w:ind w:firstLine="640" w:firstLineChars="200"/>
        <w:rPr>
          <w:rFonts w:hint="eastAsia" w:ascii="仿宋" w:eastAsia="仿宋"/>
          <w:color w:val="000000"/>
          <w:sz w:val="32"/>
          <w:szCs w:val="32"/>
        </w:rPr>
      </w:pPr>
    </w:p>
    <w:p>
      <w:pPr>
        <w:spacing w:line="560" w:lineRule="exact"/>
        <w:ind w:firstLine="640" w:firstLineChars="200"/>
        <w:rPr>
          <w:rFonts w:ascii="仿宋" w:eastAsia="仿宋"/>
          <w:color w:val="000000"/>
          <w:sz w:val="32"/>
          <w:szCs w:val="32"/>
        </w:rPr>
      </w:pPr>
      <w:r>
        <w:rPr>
          <w:rFonts w:hint="eastAsia" w:ascii="仿宋" w:eastAsia="仿宋"/>
          <w:color w:val="000000"/>
          <w:sz w:val="32"/>
          <w:szCs w:val="32"/>
        </w:rPr>
        <w:t>（图</w:t>
      </w:r>
      <w:r>
        <w:rPr>
          <w:rFonts w:ascii="仿宋" w:eastAsia="仿宋"/>
          <w:color w:val="000000"/>
          <w:sz w:val="32"/>
          <w:szCs w:val="32"/>
        </w:rPr>
        <w:t>7</w:t>
      </w:r>
      <w:r>
        <w:rPr>
          <w:rFonts w:hint="eastAsia" w:ascii="仿宋" w:eastAsia="仿宋"/>
          <w:color w:val="000000"/>
          <w:sz w:val="32"/>
          <w:szCs w:val="32"/>
        </w:rPr>
        <w:t>：“三公”经费财政拨款支出结构）（饼状图）</w:t>
      </w:r>
    </w:p>
    <w:p>
      <w:pPr>
        <w:spacing w:line="560" w:lineRule="exact"/>
        <w:ind w:firstLine="643" w:firstLineChars="20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20"/>
          <w:rFonts w:hint="eastAsia" w:ascii="仿宋" w:eastAsia="仿宋"/>
          <w:b w:val="0"/>
          <w:bCs/>
          <w:color w:val="000000"/>
          <w:sz w:val="32"/>
          <w:szCs w:val="32"/>
        </w:rPr>
        <w:t>完成预算</w:t>
      </w:r>
      <w:r>
        <w:rPr>
          <w:rStyle w:val="20"/>
          <w:rFonts w:hint="eastAsia" w:ascii="仿宋" w:eastAsia="仿宋"/>
          <w:b w:val="0"/>
          <w:bCs/>
          <w:color w:val="000000"/>
          <w:sz w:val="32"/>
          <w:szCs w:val="32"/>
          <w:lang w:val="en-US" w:eastAsia="zh-CN"/>
        </w:rPr>
        <w:t>0</w:t>
      </w:r>
      <w:r>
        <w:rPr>
          <w:rStyle w:val="20"/>
          <w:rFonts w:ascii="仿宋" w:eastAsia="仿宋"/>
          <w:b w:val="0"/>
          <w:bCs/>
          <w:color w:val="000000"/>
          <w:sz w:val="32"/>
          <w:szCs w:val="32"/>
        </w:rPr>
        <w:t>%</w:t>
      </w:r>
      <w:r>
        <w:rPr>
          <w:rStyle w:val="20"/>
          <w:rFonts w:hint="eastAsia" w:asci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p>
    <w:p>
      <w:pPr>
        <w:spacing w:line="560" w:lineRule="exact"/>
        <w:ind w:firstLine="640" w:firstLineChars="200"/>
        <w:rPr>
          <w:rFonts w:ascii="仿宋_GB2312" w:eastAsia="仿宋_GB2312"/>
          <w:color w:val="000000"/>
          <w:sz w:val="32"/>
          <w:szCs w:val="32"/>
        </w:rPr>
      </w:pPr>
    </w:p>
    <w:p>
      <w:pPr>
        <w:spacing w:line="560" w:lineRule="exact"/>
        <w:ind w:firstLine="643"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6.16</w:t>
      </w:r>
      <w:r>
        <w:rPr>
          <w:rFonts w:hint="eastAsia" w:ascii="仿宋_GB2312" w:eastAsia="仿宋_GB2312"/>
          <w:color w:val="000000"/>
          <w:sz w:val="32"/>
          <w:szCs w:val="32"/>
        </w:rPr>
        <w:t>万元</w:t>
      </w:r>
      <w:r>
        <w:rPr>
          <w:rFonts w:ascii="仿宋_GB2312" w:eastAsia="仿宋_GB2312"/>
          <w:color w:val="000000"/>
          <w:sz w:val="32"/>
          <w:szCs w:val="32"/>
        </w:rPr>
        <w:t>,</w:t>
      </w:r>
      <w:r>
        <w:rPr>
          <w:rStyle w:val="20"/>
          <w:rFonts w:hint="eastAsia" w:ascii="仿宋" w:eastAsia="仿宋"/>
          <w:b w:val="0"/>
          <w:bCs/>
          <w:color w:val="000000"/>
          <w:sz w:val="32"/>
          <w:szCs w:val="32"/>
        </w:rPr>
        <w:t>完成预算</w:t>
      </w:r>
      <w:r>
        <w:rPr>
          <w:rStyle w:val="20"/>
          <w:rFonts w:hint="eastAsia" w:ascii="仿宋" w:eastAsia="仿宋"/>
          <w:b w:val="0"/>
          <w:bCs/>
          <w:color w:val="000000"/>
          <w:sz w:val="32"/>
          <w:szCs w:val="32"/>
          <w:lang w:val="en-US" w:eastAsia="zh-CN"/>
        </w:rPr>
        <w:t>100</w:t>
      </w:r>
      <w:r>
        <w:rPr>
          <w:rStyle w:val="20"/>
          <w:rFonts w:ascii="仿宋" w:eastAsia="仿宋"/>
          <w:b w:val="0"/>
          <w:bCs/>
          <w:color w:val="000000"/>
          <w:sz w:val="32"/>
          <w:szCs w:val="32"/>
        </w:rPr>
        <w:t>%</w:t>
      </w:r>
      <w:r>
        <w:rPr>
          <w:rStyle w:val="20"/>
          <w:rFonts w:hint="eastAsia" w:asci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1.31</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严格控制用车</w:t>
      </w:r>
      <w:r>
        <w:rPr>
          <w:rFonts w:hint="eastAsia" w:ascii="仿宋_GB2312" w:eastAsia="仿宋_GB2312"/>
          <w:color w:val="000000"/>
          <w:sz w:val="32"/>
          <w:szCs w:val="32"/>
        </w:rPr>
        <w:t>。</w:t>
      </w:r>
    </w:p>
    <w:p>
      <w:pPr>
        <w:spacing w:line="56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6.16</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社科研究、科普工作</w:t>
      </w:r>
      <w:r>
        <w:rPr>
          <w:rFonts w:hint="eastAsia" w:ascii="仿宋_GB2312" w:eastAsia="仿宋_GB2312"/>
          <w:color w:val="000000"/>
          <w:sz w:val="32"/>
          <w:szCs w:val="32"/>
        </w:rPr>
        <w:t>等所需的公务用车燃料费、维修费、过路过桥费、保险费等支出。</w:t>
      </w:r>
    </w:p>
    <w:p>
      <w:pPr>
        <w:numPr>
          <w:ilvl w:val="0"/>
          <w:numId w:val="2"/>
        </w:numPr>
        <w:spacing w:line="560" w:lineRule="exact"/>
        <w:ind w:firstLine="643" w:firstLineChars="200"/>
        <w:rPr>
          <w:rStyle w:val="20"/>
          <w:rFonts w:hint="eastAsia" w:ascii="仿宋" w:eastAsia="仿宋"/>
          <w:b w:val="0"/>
          <w:bCs/>
          <w:color w:val="000000"/>
          <w:sz w:val="32"/>
          <w:szCs w:val="32"/>
        </w:rPr>
      </w:pP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20"/>
          <w:rFonts w:hint="eastAsia" w:ascii="仿宋" w:eastAsia="仿宋"/>
          <w:b w:val="0"/>
          <w:bCs/>
          <w:color w:val="000000"/>
          <w:sz w:val="32"/>
          <w:szCs w:val="32"/>
        </w:rPr>
        <w:t>完成预算</w:t>
      </w:r>
      <w:r>
        <w:rPr>
          <w:rStyle w:val="20"/>
          <w:rFonts w:hint="eastAsia" w:ascii="仿宋" w:eastAsia="仿宋"/>
          <w:b w:val="0"/>
          <w:bCs/>
          <w:color w:val="000000"/>
          <w:sz w:val="32"/>
          <w:szCs w:val="32"/>
          <w:lang w:val="en-US" w:eastAsia="zh-CN"/>
        </w:rPr>
        <w:t>0</w:t>
      </w:r>
      <w:r>
        <w:rPr>
          <w:rStyle w:val="20"/>
          <w:rFonts w:ascii="仿宋" w:eastAsia="仿宋"/>
          <w:b w:val="0"/>
          <w:bCs/>
          <w:color w:val="000000"/>
          <w:sz w:val="32"/>
          <w:szCs w:val="32"/>
        </w:rPr>
        <w:t>%</w:t>
      </w:r>
      <w:r>
        <w:rPr>
          <w:rStyle w:val="20"/>
          <w:rFonts w:hint="eastAsia" w:ascii="仿宋" w:eastAsia="仿宋"/>
          <w:b w:val="0"/>
          <w:bCs/>
          <w:color w:val="000000"/>
          <w:sz w:val="32"/>
          <w:szCs w:val="32"/>
        </w:rPr>
        <w:t>。</w:t>
      </w:r>
    </w:p>
    <w:p>
      <w:pPr>
        <w:numPr>
          <w:numId w:val="0"/>
        </w:numPr>
        <w:spacing w:line="560" w:lineRule="exact"/>
        <w:ind w:firstLine="643" w:firstLineChars="200"/>
        <w:rPr>
          <w:rFonts w:hint="eastAsia" w:ascii="仿宋_GB2312" w:eastAsia="仿宋_GB2312"/>
          <w:color w:val="000000"/>
          <w:sz w:val="32"/>
          <w:szCs w:val="32"/>
          <w:lang w:eastAsia="zh-CN"/>
        </w:rPr>
      </w:pPr>
      <w:r>
        <w:rPr>
          <w:rFonts w:hint="eastAsia" w:ascii="仿宋" w:eastAsia="仿宋"/>
          <w:b/>
          <w:color w:val="000000"/>
          <w:sz w:val="32"/>
          <w:szCs w:val="32"/>
        </w:rPr>
        <w:t>国内公务接待支出</w:t>
      </w:r>
      <w:r>
        <w:rPr>
          <w:rFonts w:hint="eastAsia" w:asci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560" w:lineRule="exact"/>
        <w:ind w:firstLine="643" w:firstLineChars="200"/>
        <w:rPr>
          <w:rFonts w:ascii="仿宋_GB2312" w:eastAsia="仿宋_GB2312"/>
          <w:color w:val="000000"/>
          <w:sz w:val="32"/>
          <w:szCs w:val="32"/>
        </w:rPr>
      </w:pPr>
      <w:r>
        <w:rPr>
          <w:rFonts w:hint="eastAsia" w:ascii="仿宋" w:eastAsia="仿宋"/>
          <w:b/>
          <w:color w:val="000000"/>
          <w:sz w:val="32"/>
          <w:szCs w:val="32"/>
        </w:rPr>
        <w:t>外事接待支出</w:t>
      </w:r>
      <w:r>
        <w:rPr>
          <w:rFonts w:hint="eastAsia" w:ascii="仿宋" w:eastAsia="仿宋"/>
          <w:color w:val="000000"/>
          <w:sz w:val="32"/>
          <w:szCs w:val="32"/>
          <w:lang w:val="en-US" w:eastAsia="zh-CN"/>
        </w:rPr>
        <w:t>0</w:t>
      </w:r>
      <w:r>
        <w:rPr>
          <w:rFonts w:hint="eastAsia" w:ascii="仿宋_GB2312" w:eastAsia="仿宋_GB2312"/>
          <w:color w:val="000000"/>
          <w:sz w:val="32"/>
          <w:szCs w:val="32"/>
        </w:rPr>
        <w:t>万元。</w:t>
      </w:r>
    </w:p>
    <w:p>
      <w:pPr>
        <w:spacing w:line="560" w:lineRule="exact"/>
        <w:ind w:firstLine="640" w:firstLineChars="200"/>
        <w:rPr>
          <w:rFonts w:ascii="仿宋_GB2312" w:eastAsia="仿宋_GB2312"/>
          <w:color w:val="000000"/>
          <w:sz w:val="32"/>
          <w:szCs w:val="32"/>
        </w:rPr>
      </w:pPr>
    </w:p>
    <w:p>
      <w:pPr>
        <w:spacing w:line="560" w:lineRule="exact"/>
        <w:ind w:firstLine="640" w:firstLineChars="200"/>
        <w:outlineLvl w:val="1"/>
        <w:rPr>
          <w:rStyle w:val="23"/>
          <w:rFonts w:ascii="黑体" w:eastAsia="黑体"/>
        </w:rPr>
      </w:pPr>
      <w:bookmarkStart w:id="82" w:name="_Toc15396610"/>
      <w:bookmarkStart w:id="83" w:name="_Toc15377218"/>
      <w:bookmarkStart w:id="84" w:name="_Toc79163622"/>
      <w:bookmarkStart w:id="85" w:name="_Toc79163872"/>
      <w:r>
        <w:rPr>
          <w:rFonts w:hint="eastAsia" w:ascii="黑体" w:eastAsia="黑体"/>
          <w:color w:val="000000"/>
          <w:sz w:val="32"/>
          <w:szCs w:val="32"/>
        </w:rPr>
        <w:t>八、</w:t>
      </w:r>
      <w:r>
        <w:rPr>
          <w:rStyle w:val="23"/>
          <w:rFonts w:hint="eastAsia" w:ascii="黑体" w:eastAsia="黑体"/>
          <w:b w:val="0"/>
        </w:rPr>
        <w:t>政府性基金预算支出决算情况说明</w:t>
      </w:r>
      <w:bookmarkEnd w:id="82"/>
      <w:bookmarkEnd w:id="83"/>
      <w:bookmarkEnd w:id="84"/>
      <w:bookmarkEnd w:id="85"/>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60" w:lineRule="exact"/>
        <w:ind w:firstLine="640" w:firstLineChars="200"/>
        <w:rPr>
          <w:rFonts w:ascii="仿宋_GB2312" w:eastAsia="仿宋_GB2312"/>
          <w:color w:val="000000"/>
          <w:sz w:val="32"/>
          <w:szCs w:val="32"/>
        </w:rPr>
      </w:pPr>
    </w:p>
    <w:p>
      <w:pPr>
        <w:numPr>
          <w:ilvl w:val="0"/>
          <w:numId w:val="3"/>
        </w:numPr>
        <w:spacing w:line="560" w:lineRule="exact"/>
        <w:ind w:left="0" w:firstLine="640" w:firstLineChars="200"/>
        <w:outlineLvl w:val="1"/>
        <w:rPr>
          <w:rStyle w:val="23"/>
          <w:rFonts w:ascii="黑体" w:eastAsia="黑体"/>
          <w:b w:val="0"/>
        </w:rPr>
      </w:pPr>
      <w:bookmarkStart w:id="86" w:name="_Toc15377219"/>
      <w:bookmarkStart w:id="87" w:name="_Toc15396611"/>
      <w:bookmarkStart w:id="88" w:name="_Toc79163623"/>
      <w:bookmarkStart w:id="89" w:name="_Toc79163873"/>
      <w:r>
        <w:rPr>
          <w:rStyle w:val="23"/>
          <w:rFonts w:hint="eastAsia" w:ascii="黑体" w:eastAsia="黑体"/>
          <w:b w:val="0"/>
        </w:rPr>
        <w:t>国有资本经营预算支出决算情况说明</w:t>
      </w:r>
      <w:bookmarkEnd w:id="86"/>
      <w:bookmarkEnd w:id="87"/>
      <w:bookmarkEnd w:id="88"/>
      <w:bookmarkEnd w:id="89"/>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60" w:lineRule="exact"/>
        <w:ind w:firstLine="880" w:firstLineChars="200"/>
        <w:rPr>
          <w:rFonts w:ascii="方正小标宋简体" w:eastAsia="方正小标宋简体" w:cs="方正小标宋简体"/>
          <w:sz w:val="44"/>
          <w:szCs w:val="44"/>
        </w:rPr>
      </w:pPr>
    </w:p>
    <w:p>
      <w:pPr>
        <w:spacing w:line="560" w:lineRule="exact"/>
        <w:ind w:firstLine="640" w:firstLineChars="200"/>
        <w:outlineLvl w:val="1"/>
        <w:rPr>
          <w:rStyle w:val="23"/>
          <w:rFonts w:ascii="黑体" w:eastAsia="黑体"/>
        </w:rPr>
      </w:pPr>
      <w:bookmarkStart w:id="90" w:name="_Toc15396612"/>
      <w:bookmarkStart w:id="91" w:name="_Toc15377221"/>
      <w:bookmarkStart w:id="92" w:name="_Toc79163624"/>
      <w:bookmarkStart w:id="93" w:name="_Toc79163874"/>
      <w:r>
        <w:rPr>
          <w:rFonts w:hint="eastAsia" w:ascii="黑体" w:eastAsia="黑体"/>
          <w:color w:val="000000"/>
          <w:sz w:val="32"/>
          <w:szCs w:val="32"/>
        </w:rPr>
        <w:t>十</w:t>
      </w:r>
      <w:r>
        <w:rPr>
          <w:rStyle w:val="23"/>
          <w:rFonts w:hint="eastAsia" w:ascii="黑体" w:eastAsia="黑体"/>
        </w:rPr>
        <w:t>、</w:t>
      </w:r>
      <w:r>
        <w:rPr>
          <w:rStyle w:val="23"/>
          <w:rFonts w:hint="eastAsia" w:ascii="黑体" w:eastAsia="黑体"/>
          <w:b w:val="0"/>
        </w:rPr>
        <w:t>其他重要事项的情况说明</w:t>
      </w:r>
      <w:bookmarkEnd w:id="90"/>
      <w:bookmarkEnd w:id="91"/>
      <w:bookmarkEnd w:id="92"/>
      <w:bookmarkEnd w:id="93"/>
    </w:p>
    <w:p>
      <w:pPr>
        <w:spacing w:line="560" w:lineRule="exact"/>
        <w:ind w:firstLine="643" w:firstLineChars="200"/>
        <w:outlineLvl w:val="2"/>
        <w:rPr>
          <w:rFonts w:ascii="仿宋" w:eastAsia="仿宋"/>
          <w:color w:val="000000"/>
          <w:sz w:val="32"/>
          <w:szCs w:val="32"/>
        </w:rPr>
      </w:pPr>
      <w:bookmarkStart w:id="94" w:name="_Toc15377222"/>
      <w:bookmarkStart w:id="95" w:name="_Toc79163625"/>
      <w:bookmarkStart w:id="96" w:name="_Toc79163875"/>
      <w:r>
        <w:rPr>
          <w:rFonts w:hint="eastAsia" w:ascii="仿宋" w:eastAsia="仿宋"/>
          <w:b/>
          <w:color w:val="000000"/>
          <w:sz w:val="32"/>
          <w:szCs w:val="32"/>
        </w:rPr>
        <w:t>（一）机关运行经费支出情况</w:t>
      </w:r>
      <w:bookmarkEnd w:id="94"/>
      <w:bookmarkEnd w:id="95"/>
      <w:bookmarkEnd w:id="96"/>
    </w:p>
    <w:p>
      <w:pPr>
        <w:spacing w:line="560" w:lineRule="exact"/>
        <w:ind w:firstLine="640" w:firstLineChars="200"/>
        <w:rPr>
          <w:rFonts w:ascii="仿宋" w:eastAsia="仿宋"/>
          <w:b/>
          <w:color w:val="FF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州社科联</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298.43</w:t>
      </w:r>
      <w:r>
        <w:rPr>
          <w:rFonts w:hint="eastAsia" w:ascii="仿宋_GB2312" w:eastAsia="仿宋_GB2312"/>
          <w:color w:val="000000"/>
          <w:sz w:val="32"/>
          <w:szCs w:val="32"/>
        </w:rPr>
        <w:t>万元，比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3.95</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1.32</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人员支出费用增加。</w:t>
      </w:r>
      <w:bookmarkStart w:id="163" w:name="_GoBack"/>
      <w:bookmarkEnd w:id="163"/>
    </w:p>
    <w:p>
      <w:pPr>
        <w:autoSpaceDE w:val="0"/>
        <w:autoSpaceDN w:val="0"/>
        <w:adjustRightInd w:val="0"/>
        <w:spacing w:line="560" w:lineRule="exact"/>
        <w:ind w:firstLine="643" w:firstLineChars="200"/>
        <w:outlineLvl w:val="2"/>
        <w:rPr>
          <w:rFonts w:ascii="仿宋" w:eastAsia="仿宋"/>
          <w:b/>
          <w:color w:val="000000"/>
          <w:sz w:val="32"/>
          <w:szCs w:val="32"/>
        </w:rPr>
      </w:pPr>
      <w:bookmarkStart w:id="97" w:name="_Toc15377223"/>
      <w:bookmarkStart w:id="98" w:name="_Toc79163626"/>
      <w:bookmarkStart w:id="99" w:name="_Toc79163876"/>
      <w:r>
        <w:rPr>
          <w:rFonts w:hint="eastAsia" w:ascii="仿宋" w:eastAsia="仿宋"/>
          <w:b/>
          <w:color w:val="000000"/>
          <w:sz w:val="32"/>
          <w:szCs w:val="32"/>
        </w:rPr>
        <w:t>（二）政府采购支出情况</w:t>
      </w:r>
      <w:bookmarkEnd w:id="97"/>
      <w:bookmarkEnd w:id="98"/>
      <w:bookmarkEnd w:id="99"/>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州社科联</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560" w:lineRule="exact"/>
        <w:ind w:firstLine="643" w:firstLineChars="200"/>
        <w:outlineLvl w:val="2"/>
        <w:rPr>
          <w:rFonts w:ascii="仿宋" w:eastAsia="仿宋"/>
          <w:b/>
          <w:color w:val="000000"/>
          <w:sz w:val="32"/>
          <w:szCs w:val="32"/>
        </w:rPr>
      </w:pPr>
      <w:bookmarkStart w:id="100" w:name="_Toc15377224"/>
      <w:bookmarkStart w:id="101" w:name="_Toc79163627"/>
      <w:bookmarkStart w:id="102" w:name="_Toc79163877"/>
      <w:r>
        <w:rPr>
          <w:rFonts w:hint="eastAsia" w:ascii="仿宋" w:eastAsia="仿宋"/>
          <w:b/>
          <w:color w:val="000000"/>
          <w:sz w:val="32"/>
          <w:szCs w:val="32"/>
        </w:rPr>
        <w:t>（三）国有资产占有使用情况</w:t>
      </w:r>
      <w:bookmarkEnd w:id="100"/>
      <w:bookmarkEnd w:id="101"/>
      <w:bookmarkEnd w:id="102"/>
    </w:p>
    <w:p>
      <w:pPr>
        <w:autoSpaceDE w:val="0"/>
        <w:autoSpaceDN w:val="0"/>
        <w:adjustRightInd w:val="0"/>
        <w:spacing w:line="560" w:lineRule="exact"/>
        <w:ind w:firstLine="640" w:firstLineChars="200"/>
        <w:rPr>
          <w:rFonts w:asci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州社科联</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其他用车主要是用于</w:t>
      </w:r>
      <w:r>
        <w:rPr>
          <w:rFonts w:hint="eastAsia" w:ascii="仿宋_GB2312" w:eastAsia="仿宋_GB2312"/>
          <w:color w:val="000000"/>
          <w:sz w:val="32"/>
          <w:szCs w:val="32"/>
          <w:lang w:eastAsia="zh-CN"/>
        </w:rPr>
        <w:t>机关保障用车。</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560" w:lineRule="exact"/>
        <w:ind w:firstLine="643" w:firstLineChars="200"/>
        <w:outlineLvl w:val="2"/>
        <w:rPr>
          <w:rFonts w:ascii="仿宋" w:eastAsia="仿宋"/>
          <w:b/>
          <w:color w:val="000000"/>
          <w:sz w:val="32"/>
          <w:szCs w:val="32"/>
        </w:rPr>
      </w:pPr>
      <w:bookmarkStart w:id="103" w:name="_Toc79163628"/>
      <w:bookmarkStart w:id="104" w:name="_Toc79163878"/>
      <w:r>
        <w:rPr>
          <w:rFonts w:hint="eastAsia" w:ascii="仿宋" w:eastAsia="仿宋"/>
          <w:b/>
          <w:color w:val="000000"/>
          <w:sz w:val="32"/>
          <w:szCs w:val="32"/>
        </w:rPr>
        <w:t>（四）预算绩效管理情况。</w:t>
      </w:r>
      <w:bookmarkEnd w:id="103"/>
      <w:bookmarkEnd w:id="104"/>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根据预算绩效管理要求，本单位在年初预算编制阶段，组织对</w:t>
      </w:r>
      <w:r>
        <w:rPr>
          <w:rFonts w:hint="eastAsia" w:ascii="仿宋_GB2312" w:eastAsia="仿宋_GB2312" w:cs="仿宋_GB2312"/>
          <w:sz w:val="32"/>
          <w:szCs w:val="32"/>
          <w:lang w:eastAsia="zh-CN"/>
        </w:rPr>
        <w:t>《阿坝论坛》出刊费、社科研究普及经费、社科资金管理费、租赁费、社科培训费等</w:t>
      </w:r>
      <w:r>
        <w:rPr>
          <w:rFonts w:hint="eastAsia" w:ascii="仿宋_GB2312" w:eastAsia="仿宋_GB2312" w:cs="仿宋_GB2312"/>
          <w:sz w:val="32"/>
          <w:szCs w:val="32"/>
          <w:lang w:val="en-US" w:eastAsia="zh-CN"/>
        </w:rPr>
        <w:t>5个</w:t>
      </w:r>
      <w:r>
        <w:rPr>
          <w:rFonts w:hint="eastAsia" w:ascii="仿宋_GB2312" w:eastAsia="仿宋_GB2312" w:cs="仿宋_GB2312"/>
          <w:sz w:val="32"/>
          <w:szCs w:val="32"/>
        </w:rPr>
        <w:t>项目开展了预算事前绩效评估，对</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个项</w:t>
      </w:r>
      <w:r>
        <w:rPr>
          <w:rFonts w:hint="eastAsia" w:ascii="仿宋_GB2312" w:eastAsia="仿宋_GB2312" w:cs="仿宋_GB2312"/>
          <w:sz w:val="32"/>
          <w:szCs w:val="32"/>
          <w:lang w:eastAsia="zh-CN"/>
        </w:rPr>
        <w:t>目</w:t>
      </w:r>
      <w:r>
        <w:rPr>
          <w:rFonts w:hint="eastAsia" w:ascii="仿宋_GB2312" w:eastAsia="仿宋_GB2312" w:cs="仿宋_GB2312"/>
          <w:sz w:val="32"/>
          <w:szCs w:val="32"/>
        </w:rPr>
        <w:t>编制了绩效目标，预算执行过程中，选取</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个项目开展绩效监控，年终执行完毕后，对</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个项目开展了绩效目标完成情况自评。</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rPr>
        <w:t>本部门按要求对</w:t>
      </w:r>
      <w:r>
        <w:rPr>
          <w:rFonts w:ascii="仿宋_GB2312" w:eastAsia="仿宋_GB2312" w:cs="仿宋_GB2312"/>
          <w:sz w:val="32"/>
          <w:szCs w:val="32"/>
        </w:rPr>
        <w:t>2020</w:t>
      </w:r>
      <w:r>
        <w:rPr>
          <w:rFonts w:hint="eastAsia" w:ascii="仿宋_GB2312" w:eastAsia="仿宋_GB2312" w:cs="仿宋_GB2312"/>
          <w:sz w:val="32"/>
          <w:szCs w:val="32"/>
        </w:rPr>
        <w:t>年部门整体支出开展绩效自评，从评价情况来看</w:t>
      </w:r>
      <w:r>
        <w:rPr>
          <w:rFonts w:hint="eastAsia" w:ascii="仿宋_GB2312" w:eastAsia="仿宋_GB2312" w:cs="仿宋_GB2312"/>
          <w:sz w:val="32"/>
          <w:szCs w:val="32"/>
          <w:lang w:val="en-US" w:eastAsia="zh-CN"/>
        </w:rPr>
        <w:t>2020年我会所实施的5个项目都能够严格按照项目要求组织实施相关工作，在实施过程中采取积极有效的措施，确保了各项目的顺利完成。</w:t>
      </w:r>
    </w:p>
    <w:p>
      <w:pPr>
        <w:spacing w:line="560" w:lineRule="exact"/>
        <w:ind w:firstLine="640" w:firstLineChars="200"/>
        <w:rPr>
          <w:rFonts w:ascii="仿宋_GB2312" w:eastAsia="仿宋_GB2312" w:cs="仿宋_GB2312"/>
          <w:sz w:val="32"/>
          <w:szCs w:val="32"/>
        </w:rPr>
      </w:pPr>
      <w:r>
        <w:rPr>
          <w:rFonts w:ascii="楷体_GB2312" w:eastAsia="楷体_GB2312" w:cs="楷体_GB2312"/>
          <w:sz w:val="32"/>
          <w:szCs w:val="32"/>
        </w:rPr>
        <w:t>1.</w:t>
      </w:r>
      <w:r>
        <w:rPr>
          <w:rFonts w:hint="eastAsia" w:ascii="楷体_GB2312" w:eastAsia="楷体_GB2312" w:cs="楷体_GB2312"/>
          <w:sz w:val="32"/>
          <w:szCs w:val="32"/>
        </w:rPr>
        <w:t>项目绩效目标完成情况。</w:t>
      </w:r>
      <w:r>
        <w:rPr>
          <w:rFonts w:ascii="楷体_GB2312" w:eastAsia="楷体_GB2312" w:cs="楷体_GB2312"/>
          <w:sz w:val="32"/>
          <w:szCs w:val="32"/>
        </w:rPr>
        <w:br w:type="textWrapping"/>
      </w:r>
      <w:r>
        <w:rPr>
          <w:rFonts w:ascii="仿宋_GB2312" w:eastAsia="仿宋_GB2312" w:cs="仿宋_GB2312"/>
          <w:sz w:val="32"/>
          <w:szCs w:val="32"/>
        </w:rPr>
        <w:t xml:space="preserve">    </w:t>
      </w:r>
      <w:r>
        <w:rPr>
          <w:rFonts w:hint="eastAsia" w:ascii="仿宋_GB2312" w:eastAsia="仿宋_GB2312" w:cs="仿宋_GB2312"/>
          <w:sz w:val="32"/>
          <w:szCs w:val="32"/>
        </w:rPr>
        <w:t>本部门在</w:t>
      </w:r>
      <w:r>
        <w:rPr>
          <w:rFonts w:ascii="仿宋_GB2312" w:eastAsia="仿宋_GB2312" w:cs="仿宋_GB2312"/>
          <w:sz w:val="32"/>
          <w:szCs w:val="32"/>
        </w:rPr>
        <w:t>2020</w:t>
      </w:r>
      <w:r>
        <w:rPr>
          <w:rFonts w:hint="eastAsia" w:ascii="仿宋_GB2312" w:eastAsia="仿宋_GB2312" w:cs="仿宋_GB2312"/>
          <w:sz w:val="32"/>
          <w:szCs w:val="32"/>
        </w:rPr>
        <w:t>年度部门决算中反映“</w:t>
      </w:r>
      <w:r>
        <w:rPr>
          <w:rFonts w:hint="eastAsia" w:ascii="仿宋_GB2312" w:eastAsia="仿宋_GB2312" w:cs="仿宋_GB2312"/>
          <w:sz w:val="32"/>
          <w:szCs w:val="32"/>
          <w:lang w:eastAsia="zh-CN"/>
        </w:rPr>
        <w:t>《阿坝论坛》出刊费、社科研究普及经费、社科资金管理费、租赁费、社科培训费等</w:t>
      </w:r>
      <w:r>
        <w:rPr>
          <w:rFonts w:hint="eastAsia" w:ascii="仿宋_GB2312" w:eastAsia="仿宋_GB2312" w:cs="仿宋_GB2312"/>
          <w:sz w:val="32"/>
          <w:szCs w:val="32"/>
          <w:lang w:val="en-US" w:eastAsia="zh-CN"/>
        </w:rPr>
        <w:t>5个</w:t>
      </w:r>
      <w:r>
        <w:rPr>
          <w:rFonts w:hint="eastAsia" w:ascii="仿宋_GB2312" w:eastAsia="仿宋_GB2312" w:cs="仿宋_GB2312"/>
          <w:sz w:val="32"/>
          <w:szCs w:val="32"/>
        </w:rPr>
        <w:t>项目绩效目标实际完成情况。</w:t>
      </w:r>
    </w:p>
    <w:p>
      <w:pPr>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w:t>
      </w:r>
      <w:r>
        <w:rPr>
          <w:rFonts w:hint="eastAsia" w:ascii="仿宋_GB2312" w:eastAsia="仿宋_GB2312" w:cs="仿宋_GB2312"/>
          <w:sz w:val="32"/>
          <w:szCs w:val="32"/>
          <w:lang w:eastAsia="zh-CN"/>
        </w:rPr>
        <w:t>社科资金管理费</w:t>
      </w:r>
      <w:r>
        <w:rPr>
          <w:rFonts w:hint="eastAsia" w:ascii="仿宋_GB2312" w:eastAsia="仿宋_GB2312" w:cs="仿宋_GB2312"/>
          <w:sz w:val="32"/>
          <w:szCs w:val="32"/>
        </w:rPr>
        <w:t>项目绩效目标完成情况综述。项目全年预算数</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4.83</w:t>
      </w:r>
      <w:r>
        <w:rPr>
          <w:rFonts w:hint="eastAsia" w:ascii="仿宋_GB2312" w:eastAsia="仿宋_GB2312" w:cs="仿宋_GB2312"/>
          <w:sz w:val="32"/>
          <w:szCs w:val="32"/>
        </w:rPr>
        <w:t>万元，完成预算的</w:t>
      </w:r>
      <w:r>
        <w:rPr>
          <w:rFonts w:hint="eastAsia" w:ascii="仿宋_GB2312" w:eastAsia="仿宋_GB2312" w:cs="仿宋_GB2312"/>
          <w:sz w:val="32"/>
          <w:szCs w:val="32"/>
          <w:lang w:val="en-US" w:eastAsia="zh-CN"/>
        </w:rPr>
        <w:t>96.6</w:t>
      </w:r>
      <w:r>
        <w:rPr>
          <w:rFonts w:ascii="仿宋_GB2312" w:eastAsia="仿宋_GB2312" w:cs="仿宋_GB2312"/>
          <w:sz w:val="32"/>
          <w:szCs w:val="32"/>
        </w:rPr>
        <w:t>%</w:t>
      </w:r>
      <w:r>
        <w:rPr>
          <w:rFonts w:hint="eastAsia" w:ascii="仿宋_GB2312" w:eastAsia="仿宋_GB2312" w:cs="仿宋_GB2312"/>
          <w:sz w:val="32"/>
          <w:szCs w:val="32"/>
        </w:rPr>
        <w:t>。通过项目实施，保障了</w:t>
      </w:r>
      <w:r>
        <w:rPr>
          <w:rFonts w:hint="eastAsia" w:ascii="仿宋_GB2312" w:eastAsia="仿宋_GB2312" w:cs="仿宋_GB2312"/>
          <w:sz w:val="32"/>
          <w:szCs w:val="32"/>
          <w:lang w:eastAsia="zh-CN"/>
        </w:rPr>
        <w:t>阿坝州社科资金项目的顺利实施，有效提高了阿坝州社科资金项目课题质量及研究价值</w:t>
      </w:r>
      <w:r>
        <w:rPr>
          <w:rFonts w:hint="eastAsia" w:ascii="仿宋_GB2312" w:eastAsia="仿宋_GB2312" w:cs="仿宋_GB2312"/>
          <w:sz w:val="32"/>
          <w:szCs w:val="32"/>
        </w:rPr>
        <w:t>，发现的主要问题：</w:t>
      </w:r>
      <w:r>
        <w:rPr>
          <w:rFonts w:hint="eastAsia" w:ascii="仿宋_GB2312" w:eastAsia="仿宋_GB2312" w:cs="仿宋_GB2312"/>
          <w:sz w:val="32"/>
          <w:szCs w:val="32"/>
          <w:lang w:eastAsia="zh-CN"/>
        </w:rPr>
        <w:t>无</w:t>
      </w:r>
      <w:r>
        <w:rPr>
          <w:rFonts w:hint="eastAsia" w:ascii="仿宋_GB2312" w:eastAsia="仿宋_GB2312" w:cs="仿宋_GB2312"/>
          <w:sz w:val="32"/>
          <w:szCs w:val="32"/>
        </w:rPr>
        <w:t>。下一步改进措施：</w:t>
      </w:r>
      <w:r>
        <w:rPr>
          <w:rFonts w:hint="eastAsia" w:ascii="仿宋_GB2312" w:eastAsia="仿宋_GB2312" w:cs="仿宋_GB2312"/>
          <w:sz w:val="32"/>
          <w:szCs w:val="32"/>
          <w:lang w:eastAsia="zh-CN"/>
        </w:rPr>
        <w:t>将继续加大监管力度，确保资金使用规范安全。</w:t>
      </w:r>
    </w:p>
    <w:p>
      <w:pPr>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lang w:eastAsia="zh-CN"/>
        </w:rPr>
        <w:t>）《阿坝论坛》出刊费</w:t>
      </w:r>
      <w:r>
        <w:rPr>
          <w:rFonts w:hint="eastAsia" w:ascii="仿宋_GB2312" w:eastAsia="仿宋_GB2312" w:cs="仿宋_GB2312"/>
          <w:sz w:val="32"/>
          <w:szCs w:val="32"/>
        </w:rPr>
        <w:t>项目绩效目标完成情况综述。项目全年预算数</w:t>
      </w: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6.52</w:t>
      </w:r>
      <w:r>
        <w:rPr>
          <w:rFonts w:hint="eastAsia" w:ascii="仿宋_GB2312" w:eastAsia="仿宋_GB2312" w:cs="仿宋_GB2312"/>
          <w:sz w:val="32"/>
          <w:szCs w:val="32"/>
        </w:rPr>
        <w:t>万元，完成预算的</w:t>
      </w:r>
      <w:r>
        <w:rPr>
          <w:rFonts w:hint="eastAsia" w:ascii="仿宋_GB2312" w:eastAsia="仿宋_GB2312" w:cs="仿宋_GB2312"/>
          <w:sz w:val="32"/>
          <w:szCs w:val="32"/>
          <w:lang w:val="en-US" w:eastAsia="zh-CN"/>
        </w:rPr>
        <w:t>81.5</w:t>
      </w:r>
      <w:r>
        <w:rPr>
          <w:rFonts w:ascii="仿宋_GB2312" w:eastAsia="仿宋_GB2312" w:cs="仿宋_GB2312"/>
          <w:sz w:val="32"/>
          <w:szCs w:val="32"/>
        </w:rPr>
        <w:t>%</w:t>
      </w:r>
      <w:r>
        <w:rPr>
          <w:rFonts w:hint="eastAsia" w:ascii="仿宋_GB2312" w:eastAsia="仿宋_GB2312" w:cs="仿宋_GB2312"/>
          <w:sz w:val="32"/>
          <w:szCs w:val="32"/>
        </w:rPr>
        <w:t>。通过项目实施，</w:t>
      </w:r>
      <w:r>
        <w:rPr>
          <w:rFonts w:hint="eastAsia" w:ascii="仿宋_GB2312" w:eastAsia="仿宋_GB2312" w:cs="仿宋_GB2312"/>
          <w:sz w:val="32"/>
          <w:szCs w:val="32"/>
          <w:lang w:eastAsia="zh-CN"/>
        </w:rPr>
        <w:t>进一步加强和巩固了阿坝社科阵地，促进了全州社科工作的交流和沟通，有效提高了社科研究的质量。</w:t>
      </w:r>
      <w:r>
        <w:rPr>
          <w:rFonts w:hint="eastAsia" w:ascii="仿宋_GB2312" w:eastAsia="仿宋_GB2312" w:cs="仿宋_GB2312"/>
          <w:sz w:val="32"/>
          <w:szCs w:val="32"/>
        </w:rPr>
        <w:t>发现的主要问题：</w:t>
      </w:r>
      <w:r>
        <w:rPr>
          <w:rFonts w:hint="eastAsia" w:ascii="仿宋_GB2312" w:eastAsia="仿宋_GB2312" w:cs="仿宋_GB2312"/>
          <w:sz w:val="32"/>
          <w:szCs w:val="32"/>
          <w:lang w:eastAsia="zh-CN"/>
        </w:rPr>
        <w:t>相关费用支付进度较慢</w:t>
      </w:r>
      <w:r>
        <w:rPr>
          <w:rFonts w:hint="eastAsia" w:ascii="仿宋_GB2312" w:eastAsia="仿宋_GB2312" w:cs="仿宋_GB2312"/>
          <w:sz w:val="32"/>
          <w:szCs w:val="32"/>
        </w:rPr>
        <w:t>。下一步改进措施：</w:t>
      </w:r>
      <w:r>
        <w:rPr>
          <w:rFonts w:hint="eastAsia" w:ascii="仿宋_GB2312" w:eastAsia="仿宋_GB2312" w:cs="仿宋_GB2312"/>
          <w:sz w:val="32"/>
          <w:szCs w:val="32"/>
          <w:lang w:eastAsia="zh-CN"/>
        </w:rPr>
        <w:t>进一步加大督促力度，催促项目实施人员在项目实施结束后加快资金支付进度。</w:t>
      </w:r>
    </w:p>
    <w:p>
      <w:pPr>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w:t>
      </w:r>
      <w:r>
        <w:rPr>
          <w:rFonts w:hint="eastAsia" w:ascii="仿宋_GB2312" w:eastAsia="仿宋_GB2312" w:cs="仿宋_GB2312"/>
          <w:sz w:val="32"/>
          <w:szCs w:val="32"/>
          <w:lang w:eastAsia="zh-CN"/>
        </w:rPr>
        <w:t>社科培训费</w:t>
      </w:r>
      <w:r>
        <w:rPr>
          <w:rFonts w:hint="eastAsia" w:ascii="仿宋_GB2312" w:eastAsia="仿宋_GB2312" w:cs="仿宋_GB2312"/>
          <w:sz w:val="32"/>
          <w:szCs w:val="32"/>
        </w:rPr>
        <w:t>项目绩效目标完成情况综述。项目全年预算数</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3.934</w:t>
      </w:r>
      <w:r>
        <w:rPr>
          <w:rFonts w:hint="eastAsia" w:ascii="仿宋_GB2312" w:eastAsia="仿宋_GB2312" w:cs="仿宋_GB2312"/>
          <w:sz w:val="32"/>
          <w:szCs w:val="32"/>
        </w:rPr>
        <w:t>万元，完成预算的</w:t>
      </w:r>
      <w:r>
        <w:rPr>
          <w:rFonts w:hint="eastAsia" w:ascii="仿宋_GB2312" w:eastAsia="仿宋_GB2312" w:cs="仿宋_GB2312"/>
          <w:sz w:val="32"/>
          <w:szCs w:val="32"/>
          <w:lang w:val="en-US" w:eastAsia="zh-CN"/>
        </w:rPr>
        <w:t>78.68</w:t>
      </w:r>
      <w:r>
        <w:rPr>
          <w:rFonts w:ascii="仿宋_GB2312" w:eastAsia="仿宋_GB2312" w:cs="仿宋_GB2312"/>
          <w:sz w:val="32"/>
          <w:szCs w:val="32"/>
        </w:rPr>
        <w:t>%</w:t>
      </w:r>
      <w:r>
        <w:rPr>
          <w:rFonts w:hint="eastAsia" w:ascii="仿宋_GB2312" w:eastAsia="仿宋_GB2312" w:cs="仿宋_GB2312"/>
          <w:sz w:val="32"/>
          <w:szCs w:val="32"/>
        </w:rPr>
        <w:t>。通过项目实施，</w:t>
      </w:r>
      <w:r>
        <w:rPr>
          <w:rFonts w:hint="eastAsia" w:ascii="仿宋_GB2312" w:eastAsia="仿宋_GB2312" w:cs="仿宋_GB2312"/>
          <w:sz w:val="32"/>
          <w:szCs w:val="32"/>
          <w:lang w:eastAsia="zh-CN"/>
        </w:rPr>
        <w:t>有效提高了阿坝州社科队伍的整体素质，进一步促进了全州社科工作者的交流与沟通协作</w:t>
      </w:r>
      <w:r>
        <w:rPr>
          <w:rFonts w:hint="eastAsia" w:ascii="仿宋_GB2312" w:eastAsia="仿宋_GB2312" w:cs="仿宋_GB2312"/>
          <w:sz w:val="32"/>
          <w:szCs w:val="32"/>
        </w:rPr>
        <w:t>，发现的主要问题：</w:t>
      </w:r>
      <w:r>
        <w:rPr>
          <w:rFonts w:hint="eastAsia" w:ascii="仿宋_GB2312" w:eastAsia="仿宋_GB2312" w:cs="仿宋_GB2312"/>
          <w:sz w:val="32"/>
          <w:szCs w:val="32"/>
          <w:lang w:val="en-US" w:eastAsia="zh-CN"/>
        </w:rPr>
        <w:t>2020年以来受新冠肺炎疫情影响，社科培训工作的组织实施遭遇较大困难，许多计划实施项目不断推迟、延期甚至取消，导致支付进度不理想</w:t>
      </w:r>
      <w:r>
        <w:rPr>
          <w:rFonts w:hint="eastAsia" w:ascii="仿宋_GB2312" w:eastAsia="仿宋_GB2312" w:cs="仿宋_GB2312"/>
          <w:sz w:val="32"/>
          <w:szCs w:val="32"/>
        </w:rPr>
        <w:t>。下一步改进措施：</w:t>
      </w:r>
      <w:r>
        <w:rPr>
          <w:rFonts w:hint="eastAsia" w:ascii="仿宋_GB2312" w:eastAsia="仿宋_GB2312" w:cs="仿宋_GB2312"/>
          <w:sz w:val="32"/>
          <w:szCs w:val="32"/>
          <w:lang w:eastAsia="zh-CN"/>
        </w:rPr>
        <w:t>积极拓展渠道，采取更加科学合理的培训方式，及时把项目实施好。</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w:t>
      </w:r>
      <w:r>
        <w:rPr>
          <w:rFonts w:hint="eastAsia" w:ascii="仿宋_GB2312" w:eastAsia="仿宋_GB2312" w:cs="仿宋_GB2312"/>
          <w:sz w:val="32"/>
          <w:szCs w:val="32"/>
          <w:lang w:eastAsia="zh-CN"/>
        </w:rPr>
        <w:t>社科研究普及</w:t>
      </w:r>
      <w:r>
        <w:rPr>
          <w:rFonts w:hint="eastAsia" w:ascii="仿宋_GB2312" w:eastAsia="仿宋_GB2312" w:cs="仿宋_GB2312"/>
          <w:sz w:val="32"/>
          <w:szCs w:val="32"/>
        </w:rPr>
        <w:t>项目绩效目标完成情况综述。项目全年预算数</w:t>
      </w:r>
      <w:r>
        <w:rPr>
          <w:rFonts w:hint="eastAsia" w:ascii="仿宋_GB2312" w:eastAsia="仿宋_GB2312" w:cs="仿宋_GB2312"/>
          <w:sz w:val="32"/>
          <w:szCs w:val="32"/>
          <w:lang w:val="en-US" w:eastAsia="zh-CN"/>
        </w:rPr>
        <w:t>12</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12</w:t>
      </w:r>
      <w:r>
        <w:rPr>
          <w:rFonts w:hint="eastAsia" w:ascii="仿宋_GB2312" w:eastAsia="仿宋_GB2312" w:cs="仿宋_GB2312"/>
          <w:sz w:val="32"/>
          <w:szCs w:val="32"/>
        </w:rPr>
        <w:t>万元，完成预算的</w:t>
      </w:r>
      <w:r>
        <w:rPr>
          <w:rFonts w:hint="eastAsia" w:ascii="仿宋_GB2312" w:eastAsia="仿宋_GB2312" w:cs="仿宋_GB2312"/>
          <w:sz w:val="32"/>
          <w:szCs w:val="32"/>
          <w:lang w:val="en-US" w:eastAsia="zh-CN"/>
        </w:rPr>
        <w:t>100</w:t>
      </w:r>
      <w:r>
        <w:rPr>
          <w:rFonts w:ascii="仿宋_GB2312" w:eastAsia="仿宋_GB2312" w:cs="仿宋_GB2312"/>
          <w:sz w:val="32"/>
          <w:szCs w:val="32"/>
        </w:rPr>
        <w:t>%</w:t>
      </w:r>
      <w:r>
        <w:rPr>
          <w:rFonts w:hint="eastAsia" w:ascii="仿宋_GB2312" w:eastAsia="仿宋_GB2312" w:cs="仿宋_GB2312"/>
          <w:sz w:val="32"/>
          <w:szCs w:val="32"/>
        </w:rPr>
        <w:t>。通过项目实施，</w:t>
      </w:r>
      <w:r>
        <w:rPr>
          <w:rFonts w:hint="eastAsia" w:ascii="仿宋_GB2312" w:eastAsia="仿宋_GB2312" w:cs="仿宋_GB2312"/>
          <w:sz w:val="32"/>
          <w:szCs w:val="32"/>
          <w:lang w:eastAsia="zh-CN"/>
        </w:rPr>
        <w:t>有效促进了阿坝州社科普及工作的开展，更有利于人民群众人文素养提升。</w:t>
      </w:r>
      <w:r>
        <w:rPr>
          <w:rFonts w:hint="eastAsia" w:ascii="仿宋_GB2312" w:eastAsia="仿宋_GB2312" w:cs="仿宋_GB2312"/>
          <w:sz w:val="32"/>
          <w:szCs w:val="32"/>
        </w:rPr>
        <w:t>发现的主要问题：</w:t>
      </w:r>
      <w:r>
        <w:rPr>
          <w:rFonts w:hint="eastAsia" w:ascii="仿宋_GB2312" w:eastAsia="仿宋_GB2312" w:cs="仿宋_GB2312"/>
          <w:sz w:val="32"/>
          <w:szCs w:val="32"/>
          <w:lang w:val="en-US" w:eastAsia="zh-CN"/>
        </w:rPr>
        <w:t>无</w:t>
      </w:r>
      <w:r>
        <w:rPr>
          <w:rFonts w:hint="eastAsia" w:ascii="仿宋_GB2312" w:eastAsia="仿宋_GB2312" w:cs="仿宋_GB2312"/>
          <w:sz w:val="32"/>
          <w:szCs w:val="32"/>
        </w:rPr>
        <w:t>。下一步改进措施：</w:t>
      </w:r>
      <w:r>
        <w:rPr>
          <w:rFonts w:hint="eastAsia" w:ascii="仿宋_GB2312" w:eastAsia="仿宋_GB2312" w:cs="仿宋_GB2312"/>
          <w:sz w:val="32"/>
          <w:szCs w:val="32"/>
          <w:lang w:eastAsia="zh-CN"/>
        </w:rPr>
        <w:t>将进一步创新工作方式方法，加大社科研究普及工作力度。</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w:t>
      </w:r>
      <w:r>
        <w:rPr>
          <w:rFonts w:hint="eastAsia" w:ascii="仿宋_GB2312" w:eastAsia="仿宋_GB2312" w:cs="仿宋_GB2312"/>
          <w:sz w:val="32"/>
          <w:szCs w:val="32"/>
          <w:lang w:eastAsia="zh-CN"/>
        </w:rPr>
        <w:t>租赁费</w:t>
      </w:r>
      <w:r>
        <w:rPr>
          <w:rFonts w:hint="eastAsia" w:ascii="仿宋_GB2312" w:eastAsia="仿宋_GB2312" w:cs="仿宋_GB2312"/>
          <w:sz w:val="32"/>
          <w:szCs w:val="32"/>
        </w:rPr>
        <w:t>项目绩效目标完成情况综述。项目全年预算数</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万元，完成预算的</w:t>
      </w:r>
      <w:r>
        <w:rPr>
          <w:rFonts w:hint="eastAsia" w:ascii="仿宋_GB2312" w:eastAsia="仿宋_GB2312" w:cs="仿宋_GB2312"/>
          <w:sz w:val="32"/>
          <w:szCs w:val="32"/>
          <w:lang w:val="en-US" w:eastAsia="zh-CN"/>
        </w:rPr>
        <w:t>100</w:t>
      </w:r>
      <w:r>
        <w:rPr>
          <w:rFonts w:ascii="仿宋_GB2312" w:eastAsia="仿宋_GB2312" w:cs="仿宋_GB2312"/>
          <w:sz w:val="32"/>
          <w:szCs w:val="32"/>
        </w:rPr>
        <w:t>%</w:t>
      </w:r>
      <w:r>
        <w:rPr>
          <w:rFonts w:hint="eastAsia" w:ascii="仿宋_GB2312" w:eastAsia="仿宋_GB2312" w:cs="仿宋_GB2312"/>
          <w:sz w:val="32"/>
          <w:szCs w:val="32"/>
        </w:rPr>
        <w:t>。通过项目实施，</w:t>
      </w:r>
      <w:r>
        <w:rPr>
          <w:rFonts w:hint="eastAsia" w:ascii="仿宋_GB2312" w:eastAsia="仿宋_GB2312" w:cs="仿宋_GB2312"/>
          <w:sz w:val="32"/>
          <w:szCs w:val="32"/>
          <w:lang w:eastAsia="zh-CN"/>
        </w:rPr>
        <w:t>有效保障了州社科联网站运行维护，进一步提升了机关公文流转效率</w:t>
      </w:r>
      <w:r>
        <w:rPr>
          <w:rFonts w:hint="eastAsia" w:ascii="仿宋_GB2312" w:eastAsia="仿宋_GB2312" w:cs="仿宋_GB2312"/>
          <w:sz w:val="32"/>
          <w:szCs w:val="32"/>
        </w:rPr>
        <w:t>，发现的主要问题：</w:t>
      </w:r>
      <w:r>
        <w:rPr>
          <w:rFonts w:hint="eastAsia" w:ascii="仿宋_GB2312" w:eastAsia="仿宋_GB2312" w:cs="仿宋_GB2312"/>
          <w:sz w:val="32"/>
          <w:szCs w:val="32"/>
          <w:lang w:val="en-US" w:eastAsia="zh-CN"/>
        </w:rPr>
        <w:t>无</w:t>
      </w:r>
      <w:r>
        <w:rPr>
          <w:rFonts w:hint="eastAsia" w:ascii="仿宋_GB2312" w:eastAsia="仿宋_GB2312" w:cs="仿宋_GB2312"/>
          <w:sz w:val="32"/>
          <w:szCs w:val="32"/>
        </w:rPr>
        <w:t>。下一步改进措施：</w:t>
      </w:r>
      <w:r>
        <w:rPr>
          <w:rFonts w:hint="eastAsia" w:ascii="仿宋_GB2312" w:eastAsia="仿宋_GB2312" w:cs="仿宋_GB2312"/>
          <w:sz w:val="32"/>
          <w:szCs w:val="32"/>
          <w:lang w:eastAsia="zh-CN"/>
        </w:rPr>
        <w:t>无。</w:t>
      </w:r>
    </w:p>
    <w:p>
      <w:pPr>
        <w:spacing w:line="560" w:lineRule="exact"/>
        <w:ind w:firstLine="640" w:firstLineChars="200"/>
        <w:rPr>
          <w:rFonts w:ascii="仿宋_GB2312" w:eastAsia="仿宋_GB2312" w:cs="仿宋_GB2312"/>
          <w:sz w:val="32"/>
          <w:szCs w:val="32"/>
        </w:rPr>
      </w:pPr>
    </w:p>
    <w:p>
      <w:pPr>
        <w:spacing w:line="560" w:lineRule="exact"/>
        <w:ind w:firstLine="640" w:firstLineChars="200"/>
        <w:rPr>
          <w:rFonts w:ascii="仿宋_GB2312" w:eastAsia="仿宋_GB2312" w:cs="仿宋_GB2312"/>
          <w:sz w:val="32"/>
          <w:szCs w:val="32"/>
        </w:rPr>
      </w:pPr>
    </w:p>
    <w:p>
      <w:pPr>
        <w:spacing w:line="560" w:lineRule="exact"/>
        <w:ind w:firstLine="640" w:firstLineChars="200"/>
        <w:rPr>
          <w:rFonts w:ascii="仿宋_GB2312" w:eastAsia="仿宋_GB2312" w:cs="仿宋_GB2312"/>
          <w:sz w:val="32"/>
          <w:szCs w:val="32"/>
        </w:rPr>
      </w:pPr>
    </w:p>
    <w:p>
      <w:pPr>
        <w:spacing w:line="560" w:lineRule="exact"/>
        <w:ind w:firstLine="640" w:firstLineChars="200"/>
        <w:rPr>
          <w:rFonts w:ascii="仿宋_GB2312" w:eastAsia="仿宋_GB2312" w:cs="仿宋_GB2312"/>
          <w:sz w:val="32"/>
          <w:szCs w:val="32"/>
        </w:rPr>
      </w:pPr>
    </w:p>
    <w:p>
      <w:pPr>
        <w:spacing w:line="560" w:lineRule="exact"/>
        <w:ind w:firstLine="640" w:firstLineChars="200"/>
        <w:rPr>
          <w:rFonts w:ascii="仿宋_GB2312" w:eastAsia="仿宋_GB2312" w:cs="仿宋_GB2312"/>
          <w:sz w:val="32"/>
          <w:szCs w:val="32"/>
        </w:rPr>
      </w:pPr>
    </w:p>
    <w:p>
      <w:pPr>
        <w:spacing w:line="560" w:lineRule="exact"/>
        <w:ind w:firstLine="640" w:firstLineChars="200"/>
        <w:rPr>
          <w:rFonts w:ascii="仿宋_GB2312" w:eastAsia="仿宋_GB2312" w:cs="仿宋_GB2312"/>
          <w:sz w:val="32"/>
          <w:szCs w:val="32"/>
        </w:rPr>
      </w:pPr>
    </w:p>
    <w:p>
      <w:pPr>
        <w:spacing w:line="560" w:lineRule="exact"/>
        <w:ind w:firstLine="640" w:firstLineChars="200"/>
        <w:rPr>
          <w:rFonts w:ascii="仿宋_GB2312" w:eastAsia="仿宋_GB2312" w:cs="仿宋_GB2312"/>
          <w:sz w:val="32"/>
          <w:szCs w:val="32"/>
        </w:rPr>
      </w:pPr>
    </w:p>
    <w:p>
      <w:pPr>
        <w:spacing w:line="560" w:lineRule="exact"/>
        <w:ind w:firstLine="640" w:firstLineChars="200"/>
        <w:rPr>
          <w:rFonts w:ascii="仿宋_GB2312" w:eastAsia="仿宋_GB2312" w:cs="仿宋_GB2312"/>
          <w:sz w:val="32"/>
          <w:szCs w:val="32"/>
        </w:rPr>
      </w:pPr>
    </w:p>
    <w:p>
      <w:pPr>
        <w:spacing w:line="560" w:lineRule="exact"/>
        <w:ind w:firstLine="640" w:firstLineChars="200"/>
        <w:rPr>
          <w:rFonts w:ascii="仿宋_GB2312" w:eastAsia="仿宋_GB2312" w:cs="仿宋_GB2312"/>
          <w:sz w:val="32"/>
          <w:szCs w:val="32"/>
        </w:rPr>
      </w:pPr>
    </w:p>
    <w:p>
      <w:pPr>
        <w:spacing w:line="560" w:lineRule="exact"/>
        <w:ind w:firstLine="640" w:firstLineChars="200"/>
        <w:rPr>
          <w:rFonts w:ascii="仿宋_GB2312" w:eastAsia="仿宋_GB2312" w:cs="仿宋_GB2312"/>
          <w:sz w:val="32"/>
          <w:szCs w:val="32"/>
        </w:rPr>
      </w:pPr>
    </w:p>
    <w:tbl>
      <w:tblPr>
        <w:tblStyle w:val="18"/>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83"/>
        <w:gridCol w:w="774"/>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spacing w:line="560" w:lineRule="exact"/>
              <w:ind w:firstLine="723" w:firstLineChars="200"/>
              <w:jc w:val="center"/>
              <w:textAlignment w:val="center"/>
              <w:rPr>
                <w:rFonts w:ascii="宋体" w:cs="宋体"/>
                <w:color w:val="000000"/>
                <w:sz w:val="36"/>
                <w:szCs w:val="36"/>
              </w:rPr>
            </w:pPr>
            <w:r>
              <w:rPr>
                <w:rFonts w:hint="eastAsia" w:asci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cs="宋体"/>
                <w:color w:val="000000"/>
                <w:kern w:val="0"/>
                <w:sz w:val="36"/>
                <w:szCs w:val="36"/>
              </w:rPr>
              <w:t>(2020</w:t>
            </w:r>
            <w:r>
              <w:rPr>
                <w:rFonts w:hint="eastAsia" w:ascii="宋体" w:cs="宋体"/>
                <w:color w:val="000000"/>
                <w:kern w:val="0"/>
                <w:sz w:val="36"/>
                <w:szCs w:val="36"/>
              </w:rPr>
              <w:t>年度</w:t>
            </w:r>
            <w:r>
              <w:rPr>
                <w:rFonts w:ascii="宋体" w:cs="宋体"/>
                <w:color w:val="000000"/>
                <w:kern w:val="0"/>
                <w:sz w:val="36"/>
                <w:szCs w:val="3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eastAsia="zh-CN"/>
              </w:rPr>
              <w:t>《阿坝论坛》出刊费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eastAsia="zh-CN"/>
              </w:rPr>
              <w:t>州社科联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预算执行情况</w:t>
            </w:r>
            <w:r>
              <w:rPr>
                <w:rFonts w:ascii="宋体" w:cs="宋体"/>
                <w:color w:val="000000"/>
                <w:kern w:val="0"/>
                <w:sz w:val="24"/>
              </w:rPr>
              <w:t>(</w:t>
            </w:r>
            <w:r>
              <w:rPr>
                <w:rFonts w:hint="eastAsia" w:ascii="宋体" w:cs="宋体"/>
                <w:color w:val="000000"/>
                <w:kern w:val="0"/>
                <w:sz w:val="24"/>
              </w:rPr>
              <w:t>万元</w:t>
            </w:r>
            <w:r>
              <w:rPr>
                <w:rFonts w:ascii="宋体" w:cs="宋体"/>
                <w:color w:val="000000"/>
                <w:kern w:val="0"/>
                <w:sz w:val="24"/>
              </w:rPr>
              <w:t>)</w:t>
            </w: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预算数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执行数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6.52万元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6.52万元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1" w:hRule="atLeast"/>
        </w:trPr>
        <w:tc>
          <w:tcPr>
            <w:tcW w:w="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hAnsi="Times New Roman"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kern w:val="0"/>
                <w:sz w:val="24"/>
              </w:rPr>
              <w:t>年度目标完成情况</w:t>
            </w:r>
          </w:p>
        </w:tc>
        <w:tc>
          <w:tcPr>
            <w:tcW w:w="419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5" w:hRule="atLeast"/>
        </w:trPr>
        <w:tc>
          <w:tcPr>
            <w:tcW w:w="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419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hint="default" w:ascii="宋体" w:eastAsia="宋体" w:cs="宋体"/>
                <w:color w:val="000000"/>
                <w:sz w:val="24"/>
                <w:lang w:val="en-US" w:eastAsia="zh-CN"/>
              </w:rPr>
            </w:pPr>
            <w:r>
              <w:rPr>
                <w:rFonts w:hint="eastAsia" w:ascii="宋体" w:cs="宋体"/>
                <w:color w:val="000000"/>
                <w:sz w:val="24"/>
                <w:lang w:eastAsia="zh-CN"/>
              </w:rPr>
              <w:t>完成</w:t>
            </w:r>
            <w:r>
              <w:rPr>
                <w:rFonts w:hint="eastAsia" w:ascii="宋体" w:cs="宋体"/>
                <w:color w:val="000000"/>
                <w:sz w:val="24"/>
                <w:lang w:val="en-US" w:eastAsia="zh-CN"/>
              </w:rPr>
              <w:t>2020年度《阿坝论坛》4期出刊印刷工作。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hint="eastAsia" w:ascii="宋体" w:eastAsia="宋体" w:cs="宋体"/>
                <w:color w:val="000000"/>
                <w:sz w:val="24"/>
                <w:lang w:eastAsia="zh-CN"/>
              </w:rPr>
            </w:pPr>
            <w:r>
              <w:rPr>
                <w:rFonts w:hint="eastAsia" w:ascii="宋体" w:cs="宋体"/>
                <w:color w:val="000000"/>
                <w:sz w:val="24"/>
                <w:lang w:eastAsia="zh-CN"/>
              </w:rPr>
              <w:t>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trPr>
        <w:tc>
          <w:tcPr>
            <w:tcW w:w="9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sz w:val="24"/>
              </w:rPr>
              <w:t>绩效指标完成情况</w:t>
            </w: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kern w:val="0"/>
                <w:sz w:val="24"/>
              </w:rPr>
              <w:t>预期指标值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实际完成指标值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5" w:hRule="atLeast"/>
        </w:trPr>
        <w:tc>
          <w:tcPr>
            <w:tcW w:w="983" w:type="dxa"/>
            <w:vMerge w:val="continue"/>
            <w:tcBorders>
              <w:left w:val="single" w:color="000000" w:sz="4" w:space="0"/>
              <w:right w:val="single" w:color="000000" w:sz="4" w:space="0"/>
            </w:tcBorders>
            <w:tcMar>
              <w:top w:w="15" w:type="dxa"/>
              <w:left w:w="15" w:type="dxa"/>
              <w:right w:w="15" w:type="dxa"/>
            </w:tcMar>
            <w:vAlign w:val="center"/>
          </w:tcP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hint="eastAsia" w:ascii="宋体" w:eastAsia="宋体" w:cs="宋体"/>
                <w:color w:val="000000"/>
                <w:sz w:val="24"/>
                <w:lang w:eastAsia="zh-CN"/>
              </w:rPr>
            </w:pPr>
            <w:r>
              <w:rPr>
                <w:rFonts w:hint="eastAsia" w:ascii="宋体" w:cs="宋体"/>
                <w:color w:val="000000"/>
                <w:sz w:val="24"/>
                <w:lang w:eastAsia="zh-CN"/>
              </w:rPr>
              <w:t>完成指标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hint="default" w:ascii="宋体" w:eastAsia="宋体" w:cs="宋体"/>
                <w:color w:val="000000"/>
                <w:sz w:val="24"/>
                <w:lang w:val="en-US" w:eastAsia="zh-CN"/>
              </w:rPr>
            </w:pPr>
            <w:r>
              <w:rPr>
                <w:rFonts w:hint="eastAsia" w:ascii="宋体" w:cs="宋体"/>
                <w:color w:val="000000"/>
                <w:sz w:val="24"/>
                <w:lang w:eastAsia="zh-CN"/>
              </w:rPr>
              <w:t>编印《阿坝讲坛》</w:t>
            </w:r>
            <w:r>
              <w:rPr>
                <w:rFonts w:hint="eastAsia" w:ascii="宋体" w:cs="宋体"/>
                <w:color w:val="000000"/>
                <w:sz w:val="24"/>
                <w:lang w:val="en-US" w:eastAsia="zh-CN"/>
              </w:rPr>
              <w:t>2021年度1.2.3.4期。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eastAsia="zh-CN"/>
              </w:rPr>
              <w:t>编印《阿坝讲坛》</w:t>
            </w:r>
            <w:r>
              <w:rPr>
                <w:rFonts w:hint="eastAsia" w:ascii="宋体" w:cs="宋体"/>
                <w:color w:val="000000"/>
                <w:sz w:val="24"/>
                <w:lang w:val="en-US" w:eastAsia="zh-CN"/>
              </w:rPr>
              <w:t>2021年度1.2.3.4期。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0" w:hRule="atLeast"/>
        </w:trPr>
        <w:tc>
          <w:tcPr>
            <w:tcW w:w="983" w:type="dxa"/>
            <w:vMerge w:val="continue"/>
            <w:tcBorders>
              <w:left w:val="single" w:color="000000" w:sz="4" w:space="0"/>
              <w:right w:val="single" w:color="000000" w:sz="4" w:space="0"/>
            </w:tcBorders>
            <w:tcMar>
              <w:top w:w="15" w:type="dxa"/>
              <w:left w:w="15" w:type="dxa"/>
              <w:right w:w="15" w:type="dxa"/>
            </w:tcMar>
            <w:vAlign w:val="center"/>
          </w:tcP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hint="eastAsia" w:ascii="宋体" w:eastAsia="宋体" w:cs="宋体"/>
                <w:color w:val="000000"/>
                <w:sz w:val="24"/>
                <w:lang w:eastAsia="zh-CN"/>
              </w:rPr>
            </w:pPr>
            <w:r>
              <w:rPr>
                <w:rFonts w:hint="eastAsia" w:ascii="宋体" w:cs="宋体"/>
                <w:color w:val="000000"/>
                <w:sz w:val="24"/>
                <w:lang w:eastAsia="zh-CN"/>
              </w:rPr>
              <w:t>进一步促进了学术交流，加强了社科研究力度。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eastAsia="zh-CN"/>
              </w:rPr>
              <w:t>进一步促进了学术交流，加强了社科研究力度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83" w:type="dxa"/>
            <w:vMerge w:val="continue"/>
            <w:tcBorders>
              <w:left w:val="single" w:color="000000" w:sz="4" w:space="0"/>
              <w:right w:val="single" w:color="000000" w:sz="4" w:space="0"/>
            </w:tcBorders>
            <w:tcMar>
              <w:top w:w="15" w:type="dxa"/>
              <w:left w:w="15" w:type="dxa"/>
              <w:right w:w="15" w:type="dxa"/>
            </w:tcMar>
            <w:vAlign w:val="center"/>
          </w:tcP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lang w:eastAsia="zh-CN"/>
              </w:rPr>
              <w:t>受众</w:t>
            </w:r>
            <w:r>
              <w:rPr>
                <w:rFonts w:hint="eastAsia" w:ascii="宋体" w:hAnsi="宋体" w:cs="宋体"/>
                <w:color w:val="000000"/>
                <w:sz w:val="24"/>
              </w:rPr>
              <w:t>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hint="eastAsia" w:ascii="宋体" w:eastAsia="宋体" w:cs="宋体"/>
                <w:color w:val="000000"/>
                <w:sz w:val="24"/>
                <w:lang w:eastAsia="zh-CN"/>
              </w:rPr>
            </w:pPr>
            <w:r>
              <w:rPr>
                <w:rFonts w:hint="eastAsia" w:ascii="宋体" w:cs="宋体"/>
                <w:color w:val="000000"/>
                <w:sz w:val="24"/>
                <w:lang w:eastAsia="zh-CN"/>
              </w:rPr>
              <w:t>受到业内人士的一致好评。</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eastAsia="zh-CN"/>
              </w:rPr>
              <w:t>受到业内人士的一致好评。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spacing w:line="560" w:lineRule="exact"/>
              <w:ind w:firstLine="723" w:firstLineChars="200"/>
              <w:jc w:val="center"/>
              <w:textAlignment w:val="center"/>
              <w:rPr>
                <w:rFonts w:ascii="宋体" w:cs="宋体"/>
                <w:color w:val="000000"/>
                <w:sz w:val="36"/>
                <w:szCs w:val="36"/>
              </w:rPr>
            </w:pPr>
            <w:r>
              <w:rPr>
                <w:rFonts w:hint="eastAsia" w:asci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cs="宋体"/>
                <w:color w:val="000000"/>
                <w:kern w:val="0"/>
                <w:sz w:val="36"/>
                <w:szCs w:val="36"/>
              </w:rPr>
              <w:t>(2020</w:t>
            </w:r>
            <w:r>
              <w:rPr>
                <w:rFonts w:hint="eastAsia" w:ascii="宋体" w:cs="宋体"/>
                <w:color w:val="000000"/>
                <w:kern w:val="0"/>
                <w:sz w:val="36"/>
                <w:szCs w:val="36"/>
              </w:rPr>
              <w:t>年度</w:t>
            </w:r>
            <w:r>
              <w:rPr>
                <w:rFonts w:ascii="宋体" w:cs="宋体"/>
                <w:color w:val="000000"/>
                <w:kern w:val="0"/>
                <w:sz w:val="36"/>
                <w:szCs w:val="3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eastAsia="zh-CN"/>
              </w:rPr>
              <w:t>社科培训费费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eastAsia="zh-CN"/>
              </w:rPr>
              <w:t>州社科联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预算执行情况</w:t>
            </w:r>
            <w:r>
              <w:rPr>
                <w:rFonts w:ascii="宋体" w:cs="宋体"/>
                <w:color w:val="000000"/>
                <w:kern w:val="0"/>
                <w:sz w:val="24"/>
              </w:rPr>
              <w:t>(</w:t>
            </w:r>
            <w:r>
              <w:rPr>
                <w:rFonts w:hint="eastAsia" w:ascii="宋体" w:cs="宋体"/>
                <w:color w:val="000000"/>
                <w:kern w:val="0"/>
                <w:sz w:val="24"/>
              </w:rPr>
              <w:t>万元</w:t>
            </w:r>
            <w:r>
              <w:rPr>
                <w:rFonts w:ascii="宋体" w:cs="宋体"/>
                <w:color w:val="000000"/>
                <w:kern w:val="0"/>
                <w:sz w:val="24"/>
              </w:rPr>
              <w:t>)</w:t>
            </w: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预算数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执行数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3.93万元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3.93万元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1" w:hRule="atLeast"/>
        </w:trPr>
        <w:tc>
          <w:tcPr>
            <w:tcW w:w="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hAnsi="Times New Roman"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kern w:val="0"/>
                <w:sz w:val="24"/>
              </w:rPr>
              <w:t>年度目标完成情况</w:t>
            </w:r>
          </w:p>
        </w:tc>
        <w:tc>
          <w:tcPr>
            <w:tcW w:w="419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0" w:hRule="atLeast"/>
        </w:trPr>
        <w:tc>
          <w:tcPr>
            <w:tcW w:w="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419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hint="default" w:ascii="宋体" w:eastAsia="宋体" w:cs="宋体"/>
                <w:color w:val="000000"/>
                <w:sz w:val="24"/>
                <w:lang w:val="en-US" w:eastAsia="zh-CN"/>
              </w:rPr>
            </w:pPr>
            <w:r>
              <w:rPr>
                <w:rFonts w:hint="eastAsia" w:ascii="宋体" w:cs="宋体"/>
                <w:color w:val="000000"/>
                <w:sz w:val="24"/>
                <w:lang w:eastAsia="zh-CN"/>
              </w:rPr>
              <w:t>组织实施开展全州社科工作者的培训教育工作拓展社科研究渠道和视野</w:t>
            </w:r>
            <w:r>
              <w:rPr>
                <w:rFonts w:hint="eastAsia" w:ascii="宋体" w:cs="宋体"/>
                <w:color w:val="000000"/>
                <w:sz w:val="24"/>
                <w:lang w:val="en-US" w:eastAsia="zh-CN"/>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hint="eastAsia" w:ascii="宋体" w:eastAsia="宋体" w:cs="宋体"/>
                <w:color w:val="000000"/>
                <w:sz w:val="24"/>
                <w:lang w:eastAsia="zh-CN"/>
              </w:rPr>
            </w:pPr>
            <w:r>
              <w:rPr>
                <w:rFonts w:hint="eastAsia" w:ascii="宋体" w:cs="宋体"/>
                <w:color w:val="000000"/>
                <w:sz w:val="24"/>
                <w:lang w:eastAsia="zh-CN"/>
              </w:rPr>
              <w:t>基本完成目标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trPr>
        <w:tc>
          <w:tcPr>
            <w:tcW w:w="9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sz w:val="24"/>
              </w:rPr>
              <w:t>绩效指标完成情况</w:t>
            </w: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预期指标值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实际完成指标值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5" w:hRule="atLeast"/>
        </w:trPr>
        <w:tc>
          <w:tcPr>
            <w:tcW w:w="983" w:type="dxa"/>
            <w:vMerge w:val="continue"/>
            <w:tcBorders>
              <w:left w:val="single" w:color="000000" w:sz="4" w:space="0"/>
              <w:right w:val="single" w:color="000000" w:sz="4" w:space="0"/>
            </w:tcBorders>
            <w:tcMar>
              <w:top w:w="15" w:type="dxa"/>
              <w:left w:w="15" w:type="dxa"/>
              <w:right w:w="15" w:type="dxa"/>
            </w:tcMar>
            <w:vAlign w:val="center"/>
          </w:tcP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sz w:val="24"/>
                <w:lang w:eastAsia="zh-CN"/>
              </w:rPr>
              <w:t>完成指标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hint="eastAsia" w:ascii="宋体" w:eastAsia="宋体" w:cs="宋体"/>
                <w:color w:val="000000"/>
                <w:sz w:val="24"/>
                <w:lang w:eastAsia="zh-CN"/>
              </w:rPr>
            </w:pPr>
            <w:r>
              <w:rPr>
                <w:rFonts w:hint="eastAsia" w:ascii="宋体" w:cs="宋体"/>
                <w:color w:val="000000"/>
                <w:sz w:val="24"/>
                <w:lang w:eastAsia="zh-CN"/>
              </w:rPr>
              <w:t>基本实现预期目标，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eastAsia="zh-CN"/>
              </w:rPr>
              <w:t>基本实现预期目标，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0" w:hRule="atLeast"/>
        </w:trPr>
        <w:tc>
          <w:tcPr>
            <w:tcW w:w="983" w:type="dxa"/>
            <w:vMerge w:val="continue"/>
            <w:tcBorders>
              <w:left w:val="single" w:color="000000" w:sz="4" w:space="0"/>
              <w:right w:val="single" w:color="000000" w:sz="4" w:space="0"/>
            </w:tcBorders>
            <w:tcMar>
              <w:top w:w="15" w:type="dxa"/>
              <w:left w:w="15" w:type="dxa"/>
              <w:right w:w="15" w:type="dxa"/>
            </w:tcMar>
            <w:vAlign w:val="center"/>
          </w:tcP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宋体" w:cs="宋体"/>
                <w:color w:val="000000"/>
                <w:sz w:val="24"/>
              </w:rPr>
            </w:pPr>
            <w:r>
              <w:rPr>
                <w:rFonts w:hint="eastAsia" w:asci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hint="eastAsia" w:ascii="宋体" w:eastAsia="宋体" w:cs="宋体"/>
                <w:color w:val="000000"/>
                <w:sz w:val="24"/>
                <w:lang w:eastAsia="zh-CN"/>
              </w:rPr>
            </w:pPr>
            <w:r>
              <w:rPr>
                <w:rFonts w:hint="eastAsia" w:ascii="宋体" w:cs="宋体"/>
                <w:color w:val="000000"/>
                <w:sz w:val="24"/>
                <w:lang w:eastAsia="zh-CN"/>
              </w:rPr>
              <w:t>拓宽社科工作者视野</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sz w:val="24"/>
                <w:lang w:eastAsia="zh-CN"/>
              </w:rPr>
              <w:t>拓宽社科工作者视野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83" w:type="dxa"/>
            <w:vMerge w:val="continue"/>
            <w:tcBorders>
              <w:left w:val="single" w:color="000000" w:sz="4" w:space="0"/>
              <w:right w:val="single" w:color="000000" w:sz="4" w:space="0"/>
            </w:tcBorders>
            <w:tcMar>
              <w:top w:w="15" w:type="dxa"/>
              <w:left w:w="15" w:type="dxa"/>
              <w:right w:w="15" w:type="dxa"/>
            </w:tcMar>
            <w:vAlign w:val="center"/>
          </w:tcP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宋体" w:cs="宋体"/>
                <w:color w:val="000000"/>
                <w:sz w:val="24"/>
              </w:rPr>
            </w:pPr>
            <w:r>
              <w:rPr>
                <w:rFonts w:hint="eastAsia" w:ascii="宋体" w:cs="宋体"/>
                <w:color w:val="000000"/>
                <w:kern w:val="0"/>
                <w:sz w:val="24"/>
                <w:lang w:eastAsia="zh-CN"/>
              </w:rPr>
              <w:t>数量</w:t>
            </w:r>
            <w:r>
              <w:rPr>
                <w:rFonts w:hint="eastAsia" w:ascii="宋体" w:cs="宋体"/>
                <w:color w:val="000000"/>
                <w:kern w:val="0"/>
                <w:sz w:val="24"/>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lang w:eastAsia="zh-CN"/>
              </w:rPr>
              <w:t>受众</w:t>
            </w:r>
            <w:r>
              <w:rPr>
                <w:rFonts w:hint="eastAsia" w:ascii="宋体" w:hAnsi="宋体" w:cs="宋体"/>
                <w:color w:val="000000"/>
                <w:sz w:val="24"/>
              </w:rPr>
              <w:t>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hint="default" w:ascii="宋体" w:eastAsia="宋体" w:cs="宋体"/>
                <w:color w:val="000000"/>
                <w:sz w:val="24"/>
                <w:lang w:val="en-US" w:eastAsia="zh-CN"/>
              </w:rPr>
            </w:pPr>
            <w:r>
              <w:rPr>
                <w:rFonts w:hint="eastAsia" w:ascii="宋体" w:cs="宋体"/>
                <w:color w:val="000000"/>
                <w:sz w:val="24"/>
                <w:lang w:eastAsia="zh-CN"/>
              </w:rPr>
              <w:t>参训人员</w:t>
            </w:r>
            <w:r>
              <w:rPr>
                <w:rFonts w:hint="eastAsia" w:ascii="宋体" w:cs="宋体"/>
                <w:color w:val="000000"/>
                <w:sz w:val="24"/>
                <w:lang w:val="en-US" w:eastAsia="zh-CN"/>
              </w:rPr>
              <w:t>100%好评</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eastAsia="zh-CN"/>
              </w:rPr>
              <w:t>参训人员</w:t>
            </w:r>
            <w:r>
              <w:rPr>
                <w:rFonts w:hint="eastAsia" w:ascii="宋体" w:cs="宋体"/>
                <w:color w:val="000000"/>
                <w:sz w:val="24"/>
                <w:lang w:val="en-US" w:eastAsia="zh-CN"/>
              </w:rPr>
              <w:t>100%好评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7" w:hRule="atLeast"/>
        </w:trPr>
        <w:tc>
          <w:tcPr>
            <w:tcW w:w="983"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kern w:val="0"/>
                <w:sz w:val="24"/>
              </w:rPr>
            </w:pPr>
            <w:r>
              <w:rPr>
                <w:rFonts w:hint="eastAsia" w:asci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spacing w:line="560" w:lineRule="exact"/>
              <w:ind w:firstLine="723" w:firstLineChars="200"/>
              <w:jc w:val="center"/>
              <w:textAlignment w:val="center"/>
              <w:rPr>
                <w:rFonts w:ascii="宋体" w:cs="宋体"/>
                <w:color w:val="000000"/>
                <w:sz w:val="36"/>
                <w:szCs w:val="36"/>
              </w:rPr>
            </w:pPr>
            <w:r>
              <w:rPr>
                <w:rFonts w:hint="eastAsia" w:asci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cs="宋体"/>
                <w:color w:val="000000"/>
                <w:kern w:val="0"/>
                <w:sz w:val="36"/>
                <w:szCs w:val="36"/>
              </w:rPr>
              <w:t>(2020</w:t>
            </w:r>
            <w:r>
              <w:rPr>
                <w:rFonts w:hint="eastAsia" w:ascii="宋体" w:cs="宋体"/>
                <w:color w:val="000000"/>
                <w:kern w:val="0"/>
                <w:sz w:val="36"/>
                <w:szCs w:val="36"/>
              </w:rPr>
              <w:t>年度</w:t>
            </w:r>
            <w:r>
              <w:rPr>
                <w:rFonts w:ascii="宋体" w:cs="宋体"/>
                <w:color w:val="000000"/>
                <w:kern w:val="0"/>
                <w:sz w:val="36"/>
                <w:szCs w:val="3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eastAsia="zh-CN"/>
              </w:rPr>
              <w:t>社科研究普及经费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eastAsia="zh-CN"/>
              </w:rPr>
              <w:t>州社科联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预算执行情况</w:t>
            </w:r>
            <w:r>
              <w:rPr>
                <w:rFonts w:ascii="宋体" w:cs="宋体"/>
                <w:color w:val="000000"/>
                <w:kern w:val="0"/>
                <w:sz w:val="24"/>
              </w:rPr>
              <w:t>(</w:t>
            </w:r>
            <w:r>
              <w:rPr>
                <w:rFonts w:hint="eastAsia" w:ascii="宋体" w:cs="宋体"/>
                <w:color w:val="000000"/>
                <w:kern w:val="0"/>
                <w:sz w:val="24"/>
              </w:rPr>
              <w:t>万元</w:t>
            </w:r>
            <w:r>
              <w:rPr>
                <w:rFonts w:ascii="宋体" w:cs="宋体"/>
                <w:color w:val="000000"/>
                <w:kern w:val="0"/>
                <w:sz w:val="24"/>
              </w:rPr>
              <w:t>)</w:t>
            </w: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预算数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12万元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执行数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12万元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1" w:hRule="atLeast"/>
        </w:trPr>
        <w:tc>
          <w:tcPr>
            <w:tcW w:w="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hAnsi="Times New Roman"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kern w:val="0"/>
                <w:sz w:val="24"/>
              </w:rPr>
              <w:t>年度目标完成情况</w:t>
            </w:r>
          </w:p>
        </w:tc>
        <w:tc>
          <w:tcPr>
            <w:tcW w:w="419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5" w:hRule="atLeast"/>
        </w:trPr>
        <w:tc>
          <w:tcPr>
            <w:tcW w:w="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419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hint="default" w:ascii="宋体" w:eastAsia="宋体" w:cs="宋体"/>
                <w:color w:val="000000"/>
                <w:sz w:val="24"/>
                <w:lang w:val="en-US" w:eastAsia="zh-CN"/>
              </w:rPr>
            </w:pPr>
            <w:r>
              <w:rPr>
                <w:rFonts w:hint="eastAsia" w:ascii="宋体" w:cs="宋体"/>
                <w:color w:val="000000"/>
                <w:sz w:val="24"/>
                <w:lang w:val="en-US" w:eastAsia="zh-CN"/>
              </w:rPr>
              <w:t>组织开展2020年度的社科研究、科普宣传教育活动等。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hint="eastAsia" w:ascii="宋体" w:eastAsia="宋体" w:cs="宋体"/>
                <w:color w:val="000000"/>
                <w:sz w:val="24"/>
                <w:lang w:eastAsia="zh-CN"/>
              </w:rPr>
            </w:pPr>
            <w:r>
              <w:rPr>
                <w:rFonts w:hint="eastAsia" w:ascii="宋体" w:cs="宋体"/>
                <w:color w:val="000000"/>
                <w:sz w:val="24"/>
                <w:lang w:eastAsia="zh-CN"/>
              </w:rPr>
              <w:t>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trPr>
        <w:tc>
          <w:tcPr>
            <w:tcW w:w="9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sz w:val="24"/>
              </w:rPr>
              <w:t>绩效指标完成情况</w:t>
            </w: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kern w:val="0"/>
                <w:sz w:val="24"/>
              </w:rPr>
              <w:t>预期指标值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实际完成指标值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5" w:hRule="atLeast"/>
        </w:trPr>
        <w:tc>
          <w:tcPr>
            <w:tcW w:w="983" w:type="dxa"/>
            <w:vMerge w:val="continue"/>
            <w:tcBorders>
              <w:left w:val="single" w:color="000000" w:sz="4" w:space="0"/>
              <w:right w:val="single" w:color="000000" w:sz="4" w:space="0"/>
            </w:tcBorders>
            <w:tcMar>
              <w:top w:w="15" w:type="dxa"/>
              <w:left w:w="15" w:type="dxa"/>
              <w:right w:w="15" w:type="dxa"/>
            </w:tcMar>
            <w:vAlign w:val="center"/>
          </w:tcP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hint="eastAsia" w:ascii="宋体" w:eastAsia="宋体" w:cs="宋体"/>
                <w:color w:val="000000"/>
                <w:sz w:val="24"/>
                <w:lang w:eastAsia="zh-CN"/>
              </w:rPr>
            </w:pPr>
            <w:r>
              <w:rPr>
                <w:rFonts w:hint="eastAsia" w:ascii="宋体" w:cs="宋体"/>
                <w:color w:val="000000"/>
                <w:sz w:val="24"/>
                <w:lang w:eastAsia="zh-CN"/>
              </w:rPr>
              <w:t>完成指标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rPr>
                <w:rFonts w:hint="default" w:ascii="宋体" w:eastAsia="宋体" w:cs="宋体"/>
                <w:color w:val="000000"/>
                <w:sz w:val="24"/>
                <w:lang w:val="en-US" w:eastAsia="zh-CN"/>
              </w:rPr>
            </w:pPr>
            <w:r>
              <w:rPr>
                <w:rFonts w:hint="eastAsia" w:ascii="宋体" w:cs="宋体"/>
                <w:color w:val="000000"/>
                <w:sz w:val="24"/>
                <w:lang w:eastAsia="zh-CN"/>
              </w:rPr>
              <w:t>组织完成了相关的研究、社科宣传普及活动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rPr>
                <w:rFonts w:ascii="宋体" w:cs="宋体"/>
                <w:color w:val="000000"/>
                <w:sz w:val="24"/>
              </w:rPr>
            </w:pPr>
            <w:r>
              <w:rPr>
                <w:rFonts w:hint="eastAsia" w:ascii="宋体" w:cs="宋体"/>
                <w:color w:val="000000"/>
                <w:sz w:val="24"/>
                <w:lang w:eastAsia="zh-CN"/>
              </w:rPr>
              <w:t>组织完成了相关的研究、社科宣传普及活动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0" w:hRule="atLeast"/>
        </w:trPr>
        <w:tc>
          <w:tcPr>
            <w:tcW w:w="983" w:type="dxa"/>
            <w:vMerge w:val="continue"/>
            <w:tcBorders>
              <w:left w:val="single" w:color="000000" w:sz="4" w:space="0"/>
              <w:right w:val="single" w:color="000000" w:sz="4" w:space="0"/>
            </w:tcBorders>
            <w:tcMar>
              <w:top w:w="15" w:type="dxa"/>
              <w:left w:w="15" w:type="dxa"/>
              <w:right w:w="15" w:type="dxa"/>
            </w:tcMar>
            <w:vAlign w:val="center"/>
          </w:tcP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center"/>
              <w:rPr>
                <w:rFonts w:hint="default" w:ascii="宋体" w:eastAsia="宋体" w:cs="宋体"/>
                <w:color w:val="000000"/>
                <w:sz w:val="24"/>
                <w:lang w:val="en-US" w:eastAsia="zh-CN"/>
              </w:rPr>
            </w:pPr>
            <w:r>
              <w:rPr>
                <w:rFonts w:hint="eastAsia" w:ascii="宋体" w:cs="宋体"/>
                <w:color w:val="000000"/>
                <w:sz w:val="24"/>
                <w:lang w:eastAsia="zh-CN"/>
              </w:rPr>
              <w:t>进一步促进了社科交流，提升群众人文素养</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center"/>
              <w:rPr>
                <w:rFonts w:ascii="宋体" w:cs="宋体"/>
                <w:color w:val="000000"/>
                <w:sz w:val="24"/>
              </w:rPr>
            </w:pPr>
            <w:r>
              <w:rPr>
                <w:rFonts w:hint="eastAsia" w:ascii="宋体" w:cs="宋体"/>
                <w:color w:val="000000"/>
                <w:sz w:val="24"/>
                <w:lang w:eastAsia="zh-CN"/>
              </w:rPr>
              <w:t>进一步促进了学术交流，加强了社科研究力度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83" w:type="dxa"/>
            <w:vMerge w:val="continue"/>
            <w:tcBorders>
              <w:left w:val="single" w:color="000000" w:sz="4" w:space="0"/>
              <w:right w:val="single" w:color="000000" w:sz="4" w:space="0"/>
            </w:tcBorders>
            <w:tcMar>
              <w:top w:w="15" w:type="dxa"/>
              <w:left w:w="15" w:type="dxa"/>
              <w:right w:w="15" w:type="dxa"/>
            </w:tcMar>
            <w:vAlign w:val="center"/>
          </w:tcP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lang w:eastAsia="zh-CN"/>
              </w:rPr>
              <w:t>受众</w:t>
            </w:r>
            <w:r>
              <w:rPr>
                <w:rFonts w:hint="eastAsia" w:ascii="宋体" w:hAnsi="宋体" w:cs="宋体"/>
                <w:color w:val="000000"/>
                <w:sz w:val="24"/>
              </w:rPr>
              <w:t>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center"/>
              <w:rPr>
                <w:rFonts w:hint="default" w:ascii="宋体" w:eastAsia="宋体" w:cs="宋体"/>
                <w:color w:val="000000"/>
                <w:sz w:val="24"/>
                <w:lang w:val="en-US" w:eastAsia="zh-CN"/>
              </w:rPr>
            </w:pPr>
            <w:r>
              <w:rPr>
                <w:rFonts w:hint="eastAsia" w:ascii="宋体" w:cs="宋体"/>
                <w:color w:val="000000"/>
                <w:sz w:val="24"/>
                <w:lang w:val="en-US" w:eastAsia="zh-CN"/>
              </w:rPr>
              <w:t>参加活动者满意度100%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center"/>
              <w:rPr>
                <w:rFonts w:hint="default" w:ascii="宋体" w:cs="宋体"/>
                <w:color w:val="000000"/>
                <w:sz w:val="24"/>
                <w:lang w:val="en-US"/>
              </w:rPr>
            </w:pPr>
            <w:r>
              <w:rPr>
                <w:rFonts w:hint="eastAsia" w:ascii="宋体" w:cs="宋体"/>
                <w:color w:val="000000"/>
                <w:sz w:val="24"/>
                <w:lang w:val="en-US" w:eastAsia="zh-CN"/>
              </w:rPr>
              <w:t>参加活动者满意度100%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spacing w:line="560" w:lineRule="exact"/>
              <w:ind w:firstLine="723" w:firstLineChars="200"/>
              <w:jc w:val="center"/>
              <w:textAlignment w:val="center"/>
              <w:rPr>
                <w:rFonts w:hint="eastAsia" w:ascii="宋体" w:cs="宋体"/>
                <w:b/>
                <w:bCs/>
                <w:color w:val="000000"/>
                <w:kern w:val="0"/>
                <w:sz w:val="36"/>
                <w:szCs w:val="36"/>
              </w:rPr>
            </w:pPr>
          </w:p>
          <w:p>
            <w:pPr>
              <w:widowControl/>
              <w:spacing w:line="560" w:lineRule="exact"/>
              <w:ind w:firstLine="723" w:firstLineChars="200"/>
              <w:jc w:val="center"/>
              <w:textAlignment w:val="center"/>
              <w:rPr>
                <w:rFonts w:hint="eastAsia" w:ascii="宋体" w:cs="宋体"/>
                <w:b/>
                <w:bCs/>
                <w:color w:val="000000"/>
                <w:kern w:val="0"/>
                <w:sz w:val="36"/>
                <w:szCs w:val="36"/>
              </w:rPr>
            </w:pPr>
          </w:p>
          <w:p>
            <w:pPr>
              <w:widowControl/>
              <w:spacing w:line="560" w:lineRule="exact"/>
              <w:ind w:firstLine="723" w:firstLineChars="200"/>
              <w:jc w:val="center"/>
              <w:textAlignment w:val="center"/>
              <w:rPr>
                <w:rFonts w:ascii="宋体" w:cs="宋体"/>
                <w:color w:val="000000"/>
                <w:sz w:val="36"/>
                <w:szCs w:val="36"/>
              </w:rPr>
            </w:pPr>
            <w:r>
              <w:rPr>
                <w:rFonts w:hint="eastAsia" w:asci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cs="宋体"/>
                <w:color w:val="000000"/>
                <w:kern w:val="0"/>
                <w:sz w:val="36"/>
                <w:szCs w:val="36"/>
              </w:rPr>
              <w:t>(2020</w:t>
            </w:r>
            <w:r>
              <w:rPr>
                <w:rFonts w:hint="eastAsia" w:ascii="宋体" w:cs="宋体"/>
                <w:color w:val="000000"/>
                <w:kern w:val="0"/>
                <w:sz w:val="36"/>
                <w:szCs w:val="36"/>
              </w:rPr>
              <w:t>年度</w:t>
            </w:r>
            <w:r>
              <w:rPr>
                <w:rFonts w:ascii="宋体" w:cs="宋体"/>
                <w:color w:val="000000"/>
                <w:kern w:val="0"/>
                <w:sz w:val="36"/>
                <w:szCs w:val="3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eastAsia="zh-CN"/>
              </w:rPr>
              <w:t>社科资金管理费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eastAsia="zh-CN"/>
              </w:rPr>
              <w:t>州社科联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预算执行情况</w:t>
            </w:r>
            <w:r>
              <w:rPr>
                <w:rFonts w:ascii="宋体" w:cs="宋体"/>
                <w:color w:val="000000"/>
                <w:kern w:val="0"/>
                <w:sz w:val="24"/>
              </w:rPr>
              <w:t>(</w:t>
            </w:r>
            <w:r>
              <w:rPr>
                <w:rFonts w:hint="eastAsia" w:ascii="宋体" w:cs="宋体"/>
                <w:color w:val="000000"/>
                <w:kern w:val="0"/>
                <w:sz w:val="24"/>
              </w:rPr>
              <w:t>万元</w:t>
            </w:r>
            <w:r>
              <w:rPr>
                <w:rFonts w:ascii="宋体" w:cs="宋体"/>
                <w:color w:val="000000"/>
                <w:kern w:val="0"/>
                <w:sz w:val="24"/>
              </w:rPr>
              <w:t>)</w:t>
            </w: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预算数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执行数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1" w:hRule="atLeast"/>
        </w:trPr>
        <w:tc>
          <w:tcPr>
            <w:tcW w:w="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hAnsi="Times New Roman"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kern w:val="0"/>
                <w:sz w:val="24"/>
              </w:rPr>
              <w:t>年度目标完成情况</w:t>
            </w:r>
          </w:p>
        </w:tc>
        <w:tc>
          <w:tcPr>
            <w:tcW w:w="419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0" w:hRule="atLeast"/>
        </w:trPr>
        <w:tc>
          <w:tcPr>
            <w:tcW w:w="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419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hint="default" w:ascii="宋体" w:eastAsia="宋体" w:cs="宋体"/>
                <w:color w:val="000000"/>
                <w:sz w:val="24"/>
                <w:lang w:val="en-US" w:eastAsia="zh-CN"/>
              </w:rPr>
            </w:pPr>
            <w:r>
              <w:rPr>
                <w:rFonts w:hint="eastAsia" w:ascii="宋体" w:cs="宋体"/>
                <w:color w:val="000000"/>
                <w:sz w:val="24"/>
                <w:lang w:eastAsia="zh-CN"/>
              </w:rPr>
              <w:t>组织社科专家对社科项目进行审核把关</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hint="eastAsia" w:ascii="宋体" w:eastAsia="宋体" w:cs="宋体"/>
                <w:color w:val="000000"/>
                <w:sz w:val="24"/>
                <w:lang w:eastAsia="zh-CN"/>
              </w:rPr>
            </w:pPr>
            <w:r>
              <w:rPr>
                <w:rFonts w:hint="eastAsia" w:ascii="宋体" w:cs="宋体"/>
                <w:color w:val="000000"/>
                <w:sz w:val="24"/>
                <w:lang w:eastAsia="zh-CN"/>
              </w:rPr>
              <w:t>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5" w:hRule="atLeast"/>
        </w:trPr>
        <w:tc>
          <w:tcPr>
            <w:tcW w:w="9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sz w:val="24"/>
              </w:rPr>
              <w:t>绩效指标完成情况</w:t>
            </w: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kern w:val="0"/>
                <w:sz w:val="24"/>
              </w:rPr>
              <w:t>预期指标值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kern w:val="0"/>
                <w:sz w:val="24"/>
              </w:rPr>
              <w:t>实际完成指标值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5" w:hRule="atLeast"/>
        </w:trPr>
        <w:tc>
          <w:tcPr>
            <w:tcW w:w="983" w:type="dxa"/>
            <w:vMerge w:val="continue"/>
            <w:tcBorders>
              <w:left w:val="single" w:color="000000" w:sz="4" w:space="0"/>
              <w:right w:val="single" w:color="000000" w:sz="4" w:space="0"/>
            </w:tcBorders>
            <w:tcMar>
              <w:top w:w="15" w:type="dxa"/>
              <w:left w:w="15" w:type="dxa"/>
              <w:right w:w="15" w:type="dxa"/>
            </w:tcMar>
            <w:vAlign w:val="center"/>
          </w:tcP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sz w:val="24"/>
                <w:lang w:eastAsia="zh-CN"/>
              </w:rPr>
              <w:t>完成指标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rPr>
                <w:rFonts w:hint="default" w:ascii="宋体" w:eastAsia="宋体" w:cs="宋体"/>
                <w:color w:val="000000"/>
                <w:sz w:val="24"/>
                <w:lang w:val="en-US" w:eastAsia="zh-CN"/>
              </w:rPr>
            </w:pPr>
            <w:r>
              <w:rPr>
                <w:rFonts w:hint="eastAsia" w:ascii="宋体" w:cs="宋体"/>
                <w:color w:val="000000"/>
                <w:sz w:val="24"/>
                <w:lang w:eastAsia="zh-CN"/>
              </w:rPr>
              <w:t>对</w:t>
            </w:r>
            <w:r>
              <w:rPr>
                <w:rFonts w:hint="eastAsia" w:ascii="宋体" w:cs="宋体"/>
                <w:color w:val="000000"/>
                <w:sz w:val="24"/>
                <w:lang w:val="en-US" w:eastAsia="zh-CN"/>
              </w:rPr>
              <w:t>2020年申报立项的160项，申报结项的90项课题进行审核。</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rPr>
                <w:rFonts w:ascii="宋体" w:cs="宋体"/>
                <w:color w:val="000000"/>
                <w:sz w:val="24"/>
              </w:rPr>
            </w:pPr>
            <w:r>
              <w:rPr>
                <w:rFonts w:hint="eastAsia" w:ascii="宋体" w:cs="宋体"/>
                <w:color w:val="000000"/>
                <w:sz w:val="24"/>
                <w:lang w:eastAsia="zh-CN"/>
              </w:rPr>
              <w:t>对</w:t>
            </w:r>
            <w:r>
              <w:rPr>
                <w:rFonts w:hint="eastAsia" w:ascii="宋体" w:cs="宋体"/>
                <w:color w:val="000000"/>
                <w:sz w:val="24"/>
                <w:lang w:val="en-US" w:eastAsia="zh-CN"/>
              </w:rPr>
              <w:t>2020年申报立项的160项，申报结项的90项课题进行审核。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0" w:hRule="atLeast"/>
        </w:trPr>
        <w:tc>
          <w:tcPr>
            <w:tcW w:w="983" w:type="dxa"/>
            <w:vMerge w:val="continue"/>
            <w:tcBorders>
              <w:left w:val="single" w:color="000000" w:sz="4" w:space="0"/>
              <w:right w:val="single" w:color="000000" w:sz="4" w:space="0"/>
            </w:tcBorders>
            <w:tcMar>
              <w:top w:w="15" w:type="dxa"/>
              <w:left w:w="15" w:type="dxa"/>
              <w:right w:w="15" w:type="dxa"/>
            </w:tcMar>
            <w:vAlign w:val="center"/>
          </w:tcP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宋体" w:cs="宋体"/>
                <w:color w:val="000000"/>
                <w:sz w:val="24"/>
              </w:rPr>
            </w:pPr>
            <w:r>
              <w:rPr>
                <w:rFonts w:hint="eastAsia" w:asci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rPr>
                <w:rFonts w:hint="eastAsia" w:ascii="宋体" w:eastAsia="宋体" w:cs="宋体"/>
                <w:color w:val="000000"/>
                <w:sz w:val="24"/>
                <w:lang w:eastAsia="zh-CN"/>
              </w:rPr>
            </w:pPr>
            <w:r>
              <w:rPr>
                <w:rFonts w:hint="eastAsia" w:ascii="宋体" w:cs="宋体"/>
                <w:color w:val="000000"/>
                <w:sz w:val="24"/>
                <w:lang w:eastAsia="zh-CN"/>
              </w:rPr>
              <w:t>全面严肃了社科研究工作学术氛围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rPr>
                <w:rFonts w:ascii="宋体" w:cs="宋体"/>
                <w:color w:val="000000"/>
                <w:sz w:val="24"/>
              </w:rPr>
            </w:pPr>
            <w:r>
              <w:rPr>
                <w:rFonts w:hint="eastAsia" w:ascii="宋体" w:cs="宋体"/>
                <w:color w:val="000000"/>
                <w:sz w:val="24"/>
                <w:lang w:eastAsia="zh-CN"/>
              </w:rPr>
              <w:t>全面严肃了社科研究工作学术氛围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83" w:type="dxa"/>
            <w:vMerge w:val="continue"/>
            <w:tcBorders>
              <w:left w:val="single" w:color="000000" w:sz="4" w:space="0"/>
              <w:right w:val="single" w:color="000000" w:sz="4" w:space="0"/>
            </w:tcBorders>
            <w:tcMar>
              <w:top w:w="15" w:type="dxa"/>
              <w:left w:w="15" w:type="dxa"/>
              <w:right w:w="15" w:type="dxa"/>
            </w:tcMar>
            <w:vAlign w:val="center"/>
          </w:tcP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ascii="宋体" w:cs="宋体"/>
                <w:color w:val="000000"/>
                <w:sz w:val="24"/>
              </w:rPr>
            </w:pPr>
            <w:r>
              <w:rPr>
                <w:rFonts w:hint="eastAsia" w:ascii="宋体" w:cs="宋体"/>
                <w:color w:val="000000"/>
                <w:kern w:val="0"/>
                <w:sz w:val="24"/>
                <w:lang w:eastAsia="zh-CN"/>
              </w:rPr>
              <w:t>数量</w:t>
            </w:r>
            <w:r>
              <w:rPr>
                <w:rFonts w:hint="eastAsia" w:ascii="宋体" w:cs="宋体"/>
                <w:color w:val="000000"/>
                <w:kern w:val="0"/>
                <w:sz w:val="24"/>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lang w:eastAsia="zh-CN"/>
              </w:rPr>
              <w:t>受众</w:t>
            </w:r>
            <w:r>
              <w:rPr>
                <w:rFonts w:hint="eastAsia" w:ascii="宋体" w:hAnsi="宋体" w:cs="宋体"/>
                <w:color w:val="000000"/>
                <w:sz w:val="24"/>
              </w:rPr>
              <w:t>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100%好评</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center"/>
              <w:rPr>
                <w:rFonts w:ascii="宋体" w:cs="宋体"/>
                <w:color w:val="000000"/>
                <w:sz w:val="24"/>
              </w:rPr>
            </w:pPr>
            <w:r>
              <w:rPr>
                <w:rFonts w:hint="eastAsia" w:ascii="宋体" w:cs="宋体"/>
                <w:color w:val="000000"/>
                <w:sz w:val="24"/>
                <w:lang w:val="en-US" w:eastAsia="zh-CN"/>
              </w:rPr>
              <w:t>100%好评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7" w:hRule="atLeast"/>
        </w:trPr>
        <w:tc>
          <w:tcPr>
            <w:tcW w:w="983"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kern w:val="0"/>
                <w:sz w:val="24"/>
              </w:rPr>
            </w:pPr>
            <w:r>
              <w:rPr>
                <w:rFonts w:hint="eastAsia" w:asci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spacing w:line="560" w:lineRule="exact"/>
              <w:ind w:firstLine="723" w:firstLineChars="200"/>
              <w:jc w:val="center"/>
              <w:textAlignment w:val="center"/>
              <w:rPr>
                <w:rFonts w:ascii="宋体" w:cs="宋体"/>
                <w:color w:val="000000"/>
                <w:sz w:val="36"/>
                <w:szCs w:val="36"/>
              </w:rPr>
            </w:pPr>
            <w:r>
              <w:rPr>
                <w:rFonts w:hint="eastAsia" w:asci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cs="宋体"/>
                <w:color w:val="000000"/>
                <w:kern w:val="0"/>
                <w:sz w:val="36"/>
                <w:szCs w:val="36"/>
              </w:rPr>
              <w:t>(2020</w:t>
            </w:r>
            <w:r>
              <w:rPr>
                <w:rFonts w:hint="eastAsia" w:ascii="宋体" w:cs="宋体"/>
                <w:color w:val="000000"/>
                <w:kern w:val="0"/>
                <w:sz w:val="36"/>
                <w:szCs w:val="36"/>
              </w:rPr>
              <w:t>年度</w:t>
            </w:r>
            <w:r>
              <w:rPr>
                <w:rFonts w:ascii="宋体" w:cs="宋体"/>
                <w:color w:val="000000"/>
                <w:kern w:val="0"/>
                <w:sz w:val="36"/>
                <w:szCs w:val="3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eastAsia="zh-CN"/>
              </w:rPr>
              <w:t>租赁费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eastAsia="zh-CN"/>
              </w:rPr>
              <w:t>州社科联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预算执行情况</w:t>
            </w:r>
            <w:r>
              <w:rPr>
                <w:rFonts w:ascii="宋体" w:cs="宋体"/>
                <w:color w:val="000000"/>
                <w:kern w:val="0"/>
                <w:sz w:val="24"/>
              </w:rPr>
              <w:t>(</w:t>
            </w:r>
            <w:r>
              <w:rPr>
                <w:rFonts w:hint="eastAsia" w:ascii="宋体" w:cs="宋体"/>
                <w:color w:val="000000"/>
                <w:kern w:val="0"/>
                <w:sz w:val="24"/>
              </w:rPr>
              <w:t>万元</w:t>
            </w:r>
            <w:r>
              <w:rPr>
                <w:rFonts w:ascii="宋体" w:cs="宋体"/>
                <w:color w:val="000000"/>
                <w:kern w:val="0"/>
                <w:sz w:val="24"/>
              </w:rPr>
              <w:t>)</w:t>
            </w: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预算数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执行数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val="en-US" w:eastAsia="zh-CN"/>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1" w:hRule="atLeast"/>
        </w:trPr>
        <w:tc>
          <w:tcPr>
            <w:tcW w:w="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hAnsi="Times New Roman"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9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kern w:val="0"/>
                <w:sz w:val="24"/>
              </w:rPr>
              <w:t>年度目标完成情况</w:t>
            </w:r>
          </w:p>
        </w:tc>
        <w:tc>
          <w:tcPr>
            <w:tcW w:w="419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5" w:hRule="atLeast"/>
        </w:trPr>
        <w:tc>
          <w:tcPr>
            <w:tcW w:w="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419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hint="default" w:ascii="宋体" w:eastAsia="宋体" w:cs="宋体"/>
                <w:color w:val="000000"/>
                <w:sz w:val="24"/>
                <w:lang w:val="en-US" w:eastAsia="zh-CN"/>
              </w:rPr>
            </w:pPr>
            <w:r>
              <w:rPr>
                <w:rFonts w:hint="eastAsia" w:ascii="宋体" w:cs="宋体"/>
                <w:color w:val="000000"/>
                <w:sz w:val="24"/>
                <w:lang w:eastAsia="zh-CN"/>
              </w:rPr>
              <w:t>完成</w:t>
            </w:r>
            <w:r>
              <w:rPr>
                <w:rFonts w:hint="eastAsia" w:ascii="宋体" w:cs="宋体"/>
                <w:color w:val="000000"/>
                <w:sz w:val="24"/>
                <w:lang w:val="en-US" w:eastAsia="zh-CN"/>
              </w:rPr>
              <w:t>2020年度社科网站维护、推进办公无纸化工作。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hint="eastAsia" w:ascii="宋体" w:eastAsia="宋体" w:cs="宋体"/>
                <w:color w:val="000000"/>
                <w:sz w:val="24"/>
                <w:lang w:eastAsia="zh-CN"/>
              </w:rPr>
            </w:pPr>
            <w:r>
              <w:rPr>
                <w:rFonts w:hint="eastAsia" w:ascii="宋体" w:cs="宋体"/>
                <w:color w:val="000000"/>
                <w:sz w:val="24"/>
                <w:lang w:eastAsia="zh-CN"/>
              </w:rPr>
              <w:t>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trPr>
        <w:tc>
          <w:tcPr>
            <w:tcW w:w="9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sz w:val="24"/>
              </w:rPr>
              <w:t>绩效指标完成情况</w:t>
            </w: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cs="宋体"/>
                <w:color w:val="000000"/>
                <w:kern w:val="0"/>
                <w:sz w:val="24"/>
              </w:rPr>
              <w:t>预期指标值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kern w:val="0"/>
                <w:sz w:val="24"/>
              </w:rPr>
              <w:t>实际完成指标值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5" w:hRule="atLeast"/>
        </w:trPr>
        <w:tc>
          <w:tcPr>
            <w:tcW w:w="983" w:type="dxa"/>
            <w:vMerge w:val="continue"/>
            <w:tcBorders>
              <w:left w:val="single" w:color="000000" w:sz="4" w:space="0"/>
              <w:right w:val="single" w:color="000000" w:sz="4" w:space="0"/>
            </w:tcBorders>
            <w:tcMar>
              <w:top w:w="15" w:type="dxa"/>
              <w:left w:w="15" w:type="dxa"/>
              <w:right w:w="15" w:type="dxa"/>
            </w:tcMar>
            <w:vAlign w:val="center"/>
          </w:tcP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hint="eastAsia" w:ascii="宋体" w:eastAsia="宋体" w:cs="宋体"/>
                <w:color w:val="000000"/>
                <w:sz w:val="24"/>
                <w:lang w:eastAsia="zh-CN"/>
              </w:rPr>
            </w:pPr>
            <w:r>
              <w:rPr>
                <w:rFonts w:hint="eastAsia" w:ascii="宋体" w:cs="宋体"/>
                <w:color w:val="000000"/>
                <w:sz w:val="24"/>
                <w:lang w:eastAsia="zh-CN"/>
              </w:rPr>
              <w:t>完成指标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hint="default" w:ascii="宋体" w:eastAsia="宋体" w:cs="宋体"/>
                <w:color w:val="000000"/>
                <w:sz w:val="24"/>
                <w:lang w:val="en-US" w:eastAsia="zh-CN"/>
              </w:rPr>
            </w:pPr>
            <w:r>
              <w:rPr>
                <w:rFonts w:hint="eastAsia" w:ascii="宋体" w:eastAsia="宋体" w:cs="宋体"/>
                <w:color w:val="000000"/>
                <w:sz w:val="24"/>
                <w:lang w:val="en-US" w:eastAsia="zh-CN"/>
              </w:rPr>
              <w:t>完成对社科网站的维护。</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eastAsia="宋体" w:cs="宋体"/>
                <w:color w:val="000000"/>
                <w:sz w:val="24"/>
                <w:lang w:val="en-US" w:eastAsia="zh-CN"/>
              </w:rPr>
              <w:t>完成对社科网站的维护。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0" w:hRule="atLeast"/>
        </w:trPr>
        <w:tc>
          <w:tcPr>
            <w:tcW w:w="983" w:type="dxa"/>
            <w:vMerge w:val="continue"/>
            <w:tcBorders>
              <w:left w:val="single" w:color="000000" w:sz="4" w:space="0"/>
              <w:right w:val="single" w:color="000000" w:sz="4" w:space="0"/>
            </w:tcBorders>
            <w:tcMar>
              <w:top w:w="15" w:type="dxa"/>
              <w:left w:w="15" w:type="dxa"/>
              <w:right w:w="15" w:type="dxa"/>
            </w:tcMar>
            <w:vAlign w:val="center"/>
          </w:tcP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hint="eastAsia" w:ascii="宋体" w:eastAsia="宋体" w:cs="宋体"/>
                <w:color w:val="000000"/>
                <w:sz w:val="24"/>
                <w:lang w:eastAsia="zh-CN"/>
              </w:rPr>
            </w:pPr>
            <w:r>
              <w:rPr>
                <w:rFonts w:hint="eastAsia" w:ascii="宋体" w:cs="宋体"/>
                <w:color w:val="000000"/>
                <w:sz w:val="24"/>
                <w:lang w:eastAsia="zh-CN"/>
              </w:rPr>
              <w:t>确保了社科网站全年的运行安全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cs="宋体"/>
                <w:color w:val="000000"/>
                <w:sz w:val="24"/>
                <w:lang w:eastAsia="zh-CN"/>
              </w:rPr>
              <w:t>确保了社科网站全年的运行安全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83" w:type="dxa"/>
            <w:vMerge w:val="continue"/>
            <w:tcBorders>
              <w:left w:val="single" w:color="000000" w:sz="4" w:space="0"/>
              <w:right w:val="single" w:color="000000" w:sz="4" w:space="0"/>
            </w:tcBorders>
            <w:tcMar>
              <w:top w:w="15" w:type="dxa"/>
              <w:left w:w="15" w:type="dxa"/>
              <w:right w:w="15" w:type="dxa"/>
            </w:tcMar>
            <w:vAlign w:val="center"/>
          </w:tcP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lang w:eastAsia="zh-CN"/>
              </w:rPr>
              <w:t>受众</w:t>
            </w:r>
            <w:r>
              <w:rPr>
                <w:rFonts w:hint="eastAsia" w:ascii="宋体" w:hAnsi="宋体" w:cs="宋体"/>
                <w:color w:val="000000"/>
                <w:sz w:val="24"/>
              </w:rPr>
              <w:t>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hint="eastAsia" w:ascii="宋体" w:eastAsia="宋体" w:cs="宋体"/>
                <w:color w:val="000000"/>
                <w:sz w:val="24"/>
                <w:lang w:eastAsia="zh-CN"/>
              </w:rPr>
            </w:pPr>
            <w:r>
              <w:rPr>
                <w:rFonts w:hint="eastAsia" w:ascii="宋体" w:cs="宋体"/>
                <w:color w:val="000000"/>
                <w:sz w:val="24"/>
                <w:lang w:val="en-US" w:eastAsia="zh-CN"/>
              </w:rPr>
              <w:t>100%</w:t>
            </w:r>
            <w:r>
              <w:rPr>
                <w:rFonts w:hint="eastAsia" w:ascii="宋体" w:cs="宋体"/>
                <w:color w:val="00000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hint="default" w:ascii="宋体" w:cs="宋体"/>
                <w:color w:val="000000"/>
                <w:sz w:val="24"/>
                <w:lang w:val="en-US"/>
              </w:rPr>
            </w:pPr>
            <w:r>
              <w:rPr>
                <w:rFonts w:hint="eastAsia" w:ascii="宋体" w:cs="宋体"/>
                <w:color w:val="000000"/>
                <w:sz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9" w:hRule="atLeast"/>
        </w:trPr>
        <w:tc>
          <w:tcPr>
            <w:tcW w:w="9960" w:type="dxa"/>
            <w:gridSpan w:val="6"/>
            <w:tcBorders>
              <w:top w:val="nil"/>
              <w:left w:val="nil"/>
              <w:bottom w:val="nil"/>
              <w:right w:val="nil"/>
            </w:tcBorders>
            <w:tcMar>
              <w:top w:w="15" w:type="dxa"/>
              <w:left w:w="15" w:type="dxa"/>
              <w:right w:w="15" w:type="dxa"/>
            </w:tcMar>
            <w:vAlign w:val="center"/>
          </w:tcPr>
          <w:p>
            <w:pPr>
              <w:widowControl/>
              <w:spacing w:line="560" w:lineRule="exact"/>
              <w:ind w:firstLine="723" w:firstLineChars="200"/>
              <w:jc w:val="center"/>
              <w:textAlignment w:val="center"/>
              <w:rPr>
                <w:rFonts w:hint="eastAsia" w:ascii="宋体" w:cs="宋体"/>
                <w:b/>
                <w:bCs/>
                <w:color w:val="000000"/>
                <w:kern w:val="0"/>
                <w:sz w:val="36"/>
                <w:szCs w:val="36"/>
              </w:rPr>
            </w:pPr>
          </w:p>
          <w:p>
            <w:pPr>
              <w:widowControl/>
              <w:spacing w:line="560" w:lineRule="exact"/>
              <w:ind w:firstLine="720" w:firstLineChars="200"/>
              <w:jc w:val="center"/>
              <w:textAlignment w:val="center"/>
              <w:rPr>
                <w:rFonts w:ascii="宋体" w:cs="宋体"/>
                <w:color w:val="000000"/>
                <w:sz w:val="36"/>
                <w:szCs w:val="36"/>
              </w:rPr>
            </w:pPr>
          </w:p>
        </w:tc>
      </w:tr>
    </w:tbl>
    <w:p>
      <w:pPr>
        <w:rPr>
          <w:rFonts w:ascii="仿宋_GB2312" w:eastAsia="仿宋_GB2312" w:cs="仿宋_GB2312"/>
          <w:sz w:val="32"/>
          <w:szCs w:val="32"/>
        </w:rPr>
      </w:pPr>
    </w:p>
    <w:p>
      <w:pPr>
        <w:spacing w:line="560" w:lineRule="exact"/>
        <w:ind w:left="630" w:firstLine="640" w:firstLineChars="200"/>
        <w:rPr>
          <w:rFonts w:ascii="仿宋_GB2312" w:eastAsia="仿宋_GB2312" w:cs="仿宋_GB2312"/>
          <w:sz w:val="32"/>
          <w:szCs w:val="32"/>
        </w:rPr>
      </w:pPr>
      <w:r>
        <w:rPr>
          <w:rFonts w:ascii="楷体_GB2312" w:eastAsia="楷体_GB2312" w:cs="楷体_GB2312"/>
          <w:sz w:val="32"/>
          <w:szCs w:val="32"/>
        </w:rPr>
        <w:t>2.</w:t>
      </w:r>
      <w:r>
        <w:rPr>
          <w:rFonts w:hint="eastAsia" w:ascii="楷体_GB2312" w:eastAsia="楷体_GB2312" w:cs="楷体_GB2312"/>
          <w:sz w:val="32"/>
          <w:szCs w:val="32"/>
        </w:rPr>
        <w:t>部门绩效评价结果。</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本部门按要求对</w:t>
      </w:r>
      <w:r>
        <w:rPr>
          <w:rFonts w:ascii="仿宋_GB2312" w:eastAsia="仿宋_GB2312" w:cs="仿宋_GB2312"/>
          <w:sz w:val="32"/>
          <w:szCs w:val="32"/>
        </w:rPr>
        <w:t>2020</w:t>
      </w:r>
      <w:r>
        <w:rPr>
          <w:rFonts w:hint="eastAsia" w:ascii="仿宋_GB2312" w:eastAsia="仿宋_GB2312" w:cs="仿宋_GB2312"/>
          <w:sz w:val="32"/>
          <w:szCs w:val="32"/>
        </w:rPr>
        <w:t>年部门整体支出绩效评价情况开展自评，《</w:t>
      </w:r>
      <w:r>
        <w:rPr>
          <w:rFonts w:hint="eastAsia" w:ascii="仿宋_GB2312" w:eastAsia="仿宋_GB2312" w:cs="仿宋_GB2312"/>
          <w:sz w:val="32"/>
          <w:szCs w:val="32"/>
          <w:lang w:eastAsia="zh-CN"/>
        </w:rPr>
        <w:t>阿坝州社会科学界联合会</w:t>
      </w:r>
      <w:r>
        <w:rPr>
          <w:rFonts w:ascii="仿宋_GB2312" w:eastAsia="仿宋_GB2312" w:cs="仿宋_GB2312"/>
          <w:sz w:val="32"/>
          <w:szCs w:val="32"/>
        </w:rPr>
        <w:t>2020</w:t>
      </w:r>
      <w:r>
        <w:rPr>
          <w:rFonts w:hint="eastAsia" w:ascii="仿宋_GB2312" w:eastAsia="仿宋_GB2312" w:cs="仿宋_GB2312"/>
          <w:sz w:val="32"/>
          <w:szCs w:val="32"/>
        </w:rPr>
        <w:t>年部门整体支出绩效评价报告》见附件（附件</w:t>
      </w:r>
      <w:r>
        <w:rPr>
          <w:rFonts w:ascii="仿宋_GB2312" w:eastAsia="仿宋_GB2312" w:cs="仿宋_GB2312"/>
          <w:sz w:val="32"/>
          <w:szCs w:val="32"/>
        </w:rPr>
        <w:t>1</w:t>
      </w:r>
      <w:r>
        <w:rPr>
          <w:rFonts w:hint="eastAsia" w:ascii="仿宋_GB2312" w:eastAsia="仿宋_GB2312" w:cs="仿宋_GB2312"/>
          <w:sz w:val="32"/>
          <w:szCs w:val="32"/>
        </w:rPr>
        <w:t>）。</w:t>
      </w:r>
    </w:p>
    <w:p>
      <w:pPr>
        <w:spacing w:line="560" w:lineRule="exact"/>
        <w:ind w:firstLine="640" w:firstLineChars="200"/>
        <w:rPr>
          <w:rFonts w:ascii="仿宋_GB2312" w:eastAsia="仿宋_GB2312"/>
          <w:b/>
          <w:color w:val="000000"/>
          <w:sz w:val="32"/>
          <w:szCs w:val="32"/>
        </w:rPr>
      </w:pPr>
      <w:r>
        <w:rPr>
          <w:rFonts w:hint="eastAsia" w:ascii="仿宋_GB2312" w:eastAsia="仿宋_GB2312" w:cs="仿宋_GB2312"/>
          <w:sz w:val="32"/>
          <w:szCs w:val="32"/>
        </w:rPr>
        <w:t>本部门自行组织对</w:t>
      </w:r>
      <w:r>
        <w:rPr>
          <w:rFonts w:hint="eastAsia" w:ascii="仿宋_GB2312" w:eastAsia="仿宋_GB2312" w:cs="仿宋_GB2312"/>
          <w:sz w:val="32"/>
          <w:szCs w:val="32"/>
          <w:lang w:eastAsia="zh-CN"/>
        </w:rPr>
        <w:t>《阿坝论坛》出刊费、社科研究普及经费、社科资金管理费、租赁费、社科培训费等</w:t>
      </w:r>
      <w:r>
        <w:rPr>
          <w:rFonts w:hint="eastAsia" w:ascii="仿宋_GB2312" w:eastAsia="仿宋_GB2312" w:cs="仿宋_GB2312"/>
          <w:sz w:val="32"/>
          <w:szCs w:val="32"/>
          <w:lang w:val="en-US" w:eastAsia="zh-CN"/>
        </w:rPr>
        <w:t>5个</w:t>
      </w:r>
      <w:r>
        <w:rPr>
          <w:rFonts w:hint="eastAsia" w:ascii="仿宋_GB2312" w:eastAsia="仿宋_GB2312" w:cs="仿宋_GB2312"/>
          <w:sz w:val="32"/>
          <w:szCs w:val="32"/>
        </w:rPr>
        <w:t>项目开展了绩效评价，《</w:t>
      </w:r>
      <w:r>
        <w:rPr>
          <w:rFonts w:hint="eastAsia" w:ascii="仿宋_GB2312" w:eastAsia="仿宋_GB2312" w:cs="仿宋_GB2312"/>
          <w:sz w:val="32"/>
          <w:szCs w:val="32"/>
          <w:lang w:eastAsia="zh-CN"/>
        </w:rPr>
        <w:t>州社科联</w:t>
      </w:r>
      <w:r>
        <w:rPr>
          <w:rFonts w:hint="eastAsia" w:ascii="仿宋_GB2312" w:eastAsia="仿宋_GB2312" w:cs="仿宋_GB2312"/>
          <w:sz w:val="32"/>
          <w:szCs w:val="32"/>
        </w:rPr>
        <w:t>项目</w:t>
      </w:r>
      <w:r>
        <w:rPr>
          <w:rFonts w:ascii="仿宋_GB2312" w:eastAsia="仿宋_GB2312" w:cs="仿宋_GB2312"/>
          <w:sz w:val="32"/>
          <w:szCs w:val="32"/>
        </w:rPr>
        <w:t>2020</w:t>
      </w:r>
      <w:r>
        <w:rPr>
          <w:rFonts w:hint="eastAsia" w:ascii="仿宋_GB2312" w:eastAsia="仿宋_GB2312" w:cs="仿宋_GB2312"/>
          <w:sz w:val="32"/>
          <w:szCs w:val="32"/>
        </w:rPr>
        <w:t>年绩效评价报告》见附件（附件</w:t>
      </w:r>
      <w:r>
        <w:rPr>
          <w:rFonts w:ascii="仿宋_GB2312" w:eastAsia="仿宋_GB2312" w:cs="仿宋_GB2312"/>
          <w:sz w:val="32"/>
          <w:szCs w:val="32"/>
        </w:rPr>
        <w:t>2</w:t>
      </w:r>
      <w:r>
        <w:rPr>
          <w:rFonts w:hint="eastAsia" w:ascii="仿宋_GB2312" w:eastAsia="仿宋_GB2312" w:cs="仿宋_GB2312"/>
          <w:sz w:val="32"/>
          <w:szCs w:val="32"/>
        </w:rPr>
        <w:t>）。</w:t>
      </w:r>
    </w:p>
    <w:p>
      <w:pPr>
        <w:widowControl/>
        <w:spacing w:line="560" w:lineRule="exact"/>
        <w:ind w:firstLine="643" w:firstLineChars="200"/>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560" w:lineRule="exact"/>
        <w:ind w:left="0" w:firstLine="880" w:firstLineChars="200"/>
        <w:outlineLvl w:val="0"/>
        <w:rPr>
          <w:rStyle w:val="22"/>
          <w:rFonts w:ascii="黑体" w:eastAsia="黑体"/>
          <w:b w:val="0"/>
        </w:rPr>
      </w:pPr>
      <w:bookmarkStart w:id="105" w:name="_Toc15396613"/>
      <w:bookmarkStart w:id="106" w:name="_Toc15377225"/>
      <w:bookmarkStart w:id="107" w:name="_Toc79163629"/>
      <w:bookmarkStart w:id="108" w:name="_Toc79163879"/>
      <w:r>
        <w:rPr>
          <w:rFonts w:hint="eastAsia" w:ascii="黑体" w:eastAsia="黑体"/>
          <w:color w:val="000000"/>
          <w:sz w:val="44"/>
          <w:szCs w:val="44"/>
        </w:rPr>
        <w:t>名</w:t>
      </w:r>
      <w:r>
        <w:rPr>
          <w:rStyle w:val="22"/>
          <w:rFonts w:hint="eastAsia" w:ascii="黑体" w:eastAsia="黑体"/>
          <w:b w:val="0"/>
        </w:rPr>
        <w:t>词解释</w:t>
      </w:r>
      <w:bookmarkEnd w:id="105"/>
      <w:bookmarkEnd w:id="106"/>
      <w:bookmarkEnd w:id="107"/>
      <w:bookmarkEnd w:id="108"/>
    </w:p>
    <w:p>
      <w:pPr>
        <w:spacing w:line="560" w:lineRule="exact"/>
        <w:ind w:firstLine="883" w:firstLineChars="200"/>
        <w:rPr>
          <w:rFonts w:ascii="宋体"/>
          <w:b/>
          <w:color w:val="000000"/>
          <w:sz w:val="44"/>
          <w:szCs w:val="44"/>
        </w:rPr>
      </w:pPr>
    </w:p>
    <w:p>
      <w:pPr>
        <w:pStyle w:val="27"/>
        <w:spacing w:line="560" w:lineRule="exact"/>
        <w:ind w:firstLine="640" w:firstLineChars="200"/>
        <w:rPr>
          <w:rFonts w:ascii="仿宋_GB2312" w:eastAsia="仿宋_GB2312" w:cs="Times New Roman"/>
          <w:sz w:val="32"/>
          <w:szCs w:val="32"/>
        </w:rPr>
      </w:pPr>
      <w:bookmarkStart w:id="109" w:name="_Toc15396614"/>
      <w:bookmarkStart w:id="110" w:name="_Toc79163630"/>
      <w:bookmarkStart w:id="111" w:name="_Toc79163880"/>
      <w:bookmarkStart w:id="112" w:name="_Toc15377226"/>
      <w:r>
        <w:rPr>
          <w:rFonts w:ascii="华文仿宋" w:hAnsi="华文仿宋" w:eastAsia="华文仿宋" w:cs="Times New Roman"/>
          <w:sz w:val="32"/>
          <w:szCs w:val="32"/>
        </w:rPr>
        <w:t> </w:t>
      </w:r>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事业收入：指事业单位开展专业业务活动及辅助活动取得的收入。。</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经营收入：指事业单位在专业业务活动及其辅助活动之外开展非独立核算经营活动取得的收入。</w:t>
      </w:r>
    </w:p>
    <w:p>
      <w:pPr>
        <w:pStyle w:val="27"/>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其他收入：指单位取得的除上述收入以外的各项收入。</w:t>
      </w:r>
      <w:r>
        <w:rPr>
          <w:rFonts w:ascii="仿宋_GB2312" w:eastAsia="仿宋_GB2312" w:cs="仿宋_GB2312"/>
          <w:sz w:val="32"/>
          <w:szCs w:val="32"/>
        </w:rPr>
        <w:t xml:space="preserve"> </w:t>
      </w:r>
    </w:p>
    <w:p>
      <w:pPr>
        <w:pStyle w:val="27"/>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cs="仿宋_GB2312"/>
          <w:sz w:val="32"/>
          <w:szCs w:val="32"/>
        </w:rPr>
        <w:t xml:space="preserve"> </w:t>
      </w:r>
    </w:p>
    <w:p>
      <w:pPr>
        <w:pStyle w:val="27"/>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6.</w:t>
      </w:r>
      <w:r>
        <w:rPr>
          <w:rFonts w:hint="eastAsia" w:ascii="仿宋_GB2312" w:eastAsia="仿宋_GB2312" w:cs="仿宋_GB2312"/>
          <w:sz w:val="32"/>
          <w:szCs w:val="32"/>
        </w:rPr>
        <w:t>年初结转和结余：指以前年度尚未完成、结转到本年按有关规定继续使用的资金。</w:t>
      </w:r>
      <w:r>
        <w:rPr>
          <w:rFonts w:ascii="仿宋_GB2312" w:eastAsia="仿宋_GB2312" w:cs="仿宋_GB2312"/>
          <w:sz w:val="32"/>
          <w:szCs w:val="32"/>
        </w:rPr>
        <w:t xml:space="preserve"> </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7.</w:t>
      </w:r>
      <w:r>
        <w:rPr>
          <w:rFonts w:hint="eastAsia" w:ascii="仿宋_GB2312" w:eastAsia="仿宋_GB2312" w:cs="仿宋_GB2312"/>
          <w:sz w:val="32"/>
          <w:szCs w:val="32"/>
        </w:rPr>
        <w:t>结余分配：指事业单位按照事业单位会计制度的规定从非财政补助结余中分配的事业基金和职工福利基金等。</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8</w:t>
      </w:r>
      <w:r>
        <w:rPr>
          <w:rFonts w:hint="eastAsia" w:ascii="仿宋_GB2312" w:eastAsia="仿宋_GB2312" w:cs="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9.</w:t>
      </w:r>
      <w:r>
        <w:rPr>
          <w:rFonts w:hint="eastAsia" w:ascii="仿宋_GB2312" w:eastAsia="仿宋_GB2312" w:cs="仿宋_GB2312"/>
          <w:color w:val="000000"/>
          <w:sz w:val="32"/>
          <w:szCs w:val="32"/>
        </w:rPr>
        <w:t>一般公共服务</w:t>
      </w:r>
      <w:r>
        <w:rPr>
          <w:rFonts w:ascii="仿宋_GB2312" w:eastAsia="仿宋_GB2312" w:cs="仿宋_GB2312"/>
          <w:color w:val="000000"/>
          <w:sz w:val="32"/>
          <w:szCs w:val="32"/>
        </w:rPr>
        <w:t>201</w:t>
      </w:r>
      <w:r>
        <w:rPr>
          <w:rFonts w:hint="eastAsia" w:ascii="仿宋_GB2312" w:eastAsia="仿宋_GB2312" w:cs="仿宋_GB2312"/>
          <w:color w:val="000000"/>
          <w:sz w:val="32"/>
          <w:szCs w:val="32"/>
        </w:rPr>
        <w:t>（类）</w:t>
      </w:r>
      <w:r>
        <w:rPr>
          <w:rFonts w:hint="eastAsia" w:ascii="仿宋_GB2312" w:eastAsia="仿宋_GB2312" w:cs="仿宋_GB2312"/>
          <w:color w:val="000000"/>
          <w:sz w:val="32"/>
          <w:szCs w:val="32"/>
          <w:lang w:val="en-US" w:eastAsia="zh-CN"/>
        </w:rPr>
        <w:t>29</w:t>
      </w:r>
      <w:r>
        <w:rPr>
          <w:rFonts w:hint="eastAsia" w:ascii="仿宋_GB2312" w:eastAsia="仿宋_GB2312" w:cs="仿宋_GB2312"/>
          <w:color w:val="000000"/>
          <w:sz w:val="32"/>
          <w:szCs w:val="32"/>
        </w:rPr>
        <w:t>（款）</w:t>
      </w:r>
      <w:r>
        <w:rPr>
          <w:rFonts w:ascii="仿宋_GB2312" w:eastAsia="仿宋_GB2312" w:cs="仿宋_GB2312"/>
          <w:color w:val="000000"/>
          <w:sz w:val="32"/>
          <w:szCs w:val="32"/>
        </w:rPr>
        <w:t>01</w:t>
      </w:r>
      <w:r>
        <w:rPr>
          <w:rFonts w:hint="eastAsia" w:ascii="仿宋_GB2312" w:eastAsia="仿宋_GB2312" w:cs="仿宋_GB2312"/>
          <w:color w:val="000000"/>
          <w:sz w:val="32"/>
          <w:szCs w:val="32"/>
        </w:rPr>
        <w:t>（项）：指行政运</w:t>
      </w:r>
    </w:p>
    <w:p>
      <w:pPr>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行。</w:t>
      </w:r>
    </w:p>
    <w:p>
      <w:pPr>
        <w:pStyle w:val="27"/>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一般公共服务</w:t>
      </w:r>
      <w:r>
        <w:rPr>
          <w:rFonts w:ascii="仿宋_GB2312" w:eastAsia="仿宋_GB2312" w:cs="仿宋_GB2312"/>
          <w:sz w:val="32"/>
          <w:szCs w:val="32"/>
        </w:rPr>
        <w:t>201</w:t>
      </w:r>
      <w:r>
        <w:rPr>
          <w:rFonts w:hint="eastAsia" w:ascii="仿宋_GB2312" w:eastAsia="仿宋_GB2312" w:cs="仿宋_GB2312"/>
          <w:sz w:val="32"/>
          <w:szCs w:val="32"/>
        </w:rPr>
        <w:t>（类）</w:t>
      </w:r>
      <w:r>
        <w:rPr>
          <w:rFonts w:hint="eastAsia" w:ascii="仿宋_GB2312" w:eastAsia="仿宋_GB2312" w:cs="仿宋_GB2312"/>
          <w:sz w:val="32"/>
          <w:szCs w:val="32"/>
          <w:lang w:val="en-US" w:eastAsia="zh-CN"/>
        </w:rPr>
        <w:t>29</w:t>
      </w:r>
      <w:r>
        <w:rPr>
          <w:rFonts w:hint="eastAsia" w:ascii="仿宋_GB2312" w:eastAsia="仿宋_GB2312" w:cs="仿宋_GB2312"/>
          <w:sz w:val="32"/>
          <w:szCs w:val="32"/>
        </w:rPr>
        <w:t>（款）</w:t>
      </w:r>
      <w:r>
        <w:rPr>
          <w:rFonts w:ascii="仿宋_GB2312" w:eastAsia="仿宋_GB2312" w:cs="仿宋_GB2312"/>
          <w:sz w:val="32"/>
          <w:szCs w:val="32"/>
        </w:rPr>
        <w:t>02</w:t>
      </w:r>
      <w:r>
        <w:rPr>
          <w:rFonts w:hint="eastAsia" w:ascii="仿宋_GB2312" w:eastAsia="仿宋_GB2312" w:cs="仿宋_GB2312"/>
          <w:sz w:val="32"/>
          <w:szCs w:val="32"/>
        </w:rPr>
        <w:t>（项）：一般行政管理事务</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 xml:space="preserve">10. </w:t>
      </w:r>
      <w:r>
        <w:rPr>
          <w:rFonts w:hint="eastAsia" w:ascii="仿宋_GB2312" w:eastAsia="仿宋_GB2312" w:cs="仿宋_GB2312"/>
          <w:sz w:val="32"/>
          <w:szCs w:val="32"/>
        </w:rPr>
        <w:t>社会保障和就业</w:t>
      </w:r>
      <w:r>
        <w:rPr>
          <w:rFonts w:ascii="仿宋_GB2312" w:eastAsia="仿宋_GB2312" w:cs="仿宋_GB2312"/>
          <w:sz w:val="32"/>
          <w:szCs w:val="32"/>
        </w:rPr>
        <w:t>208</w:t>
      </w:r>
      <w:r>
        <w:rPr>
          <w:rFonts w:hint="eastAsia" w:ascii="仿宋_GB2312" w:eastAsia="仿宋_GB2312" w:cs="仿宋_GB2312"/>
          <w:sz w:val="32"/>
          <w:szCs w:val="32"/>
        </w:rPr>
        <w:t>（类）</w:t>
      </w:r>
      <w:r>
        <w:rPr>
          <w:rFonts w:ascii="仿宋_GB2312" w:eastAsia="仿宋_GB2312" w:cs="仿宋_GB2312"/>
          <w:sz w:val="32"/>
          <w:szCs w:val="32"/>
        </w:rPr>
        <w:t>05</w:t>
      </w:r>
      <w:r>
        <w:rPr>
          <w:rFonts w:hint="eastAsia" w:ascii="仿宋_GB2312" w:eastAsia="仿宋_GB2312" w:cs="仿宋_GB2312"/>
          <w:sz w:val="32"/>
          <w:szCs w:val="32"/>
        </w:rPr>
        <w:t>（款）</w:t>
      </w:r>
      <w:r>
        <w:rPr>
          <w:rFonts w:ascii="仿宋_GB2312" w:eastAsia="仿宋_GB2312" w:cs="仿宋_GB2312"/>
          <w:sz w:val="32"/>
          <w:szCs w:val="32"/>
        </w:rPr>
        <w:t>05</w:t>
      </w:r>
      <w:r>
        <w:rPr>
          <w:rFonts w:hint="eastAsia" w:ascii="仿宋_GB2312" w:eastAsia="仿宋_GB2312" w:cs="仿宋_GB2312"/>
          <w:sz w:val="32"/>
          <w:szCs w:val="32"/>
        </w:rPr>
        <w:t>（项）：指机关事业单位基本养老保险缴费支出。</w:t>
      </w:r>
    </w:p>
    <w:p>
      <w:pPr>
        <w:pStyle w:val="27"/>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社会保障和就业</w:t>
      </w:r>
      <w:r>
        <w:rPr>
          <w:rFonts w:ascii="仿宋_GB2312" w:eastAsia="仿宋_GB2312" w:cs="仿宋_GB2312"/>
          <w:sz w:val="32"/>
          <w:szCs w:val="32"/>
        </w:rPr>
        <w:t>208</w:t>
      </w:r>
      <w:r>
        <w:rPr>
          <w:rFonts w:hint="eastAsia" w:ascii="仿宋_GB2312" w:eastAsia="仿宋_GB2312" w:cs="仿宋_GB2312"/>
          <w:sz w:val="32"/>
          <w:szCs w:val="32"/>
        </w:rPr>
        <w:t>（类）</w:t>
      </w:r>
      <w:r>
        <w:rPr>
          <w:rFonts w:ascii="仿宋_GB2312" w:eastAsia="仿宋_GB2312" w:cs="仿宋_GB2312"/>
          <w:sz w:val="32"/>
          <w:szCs w:val="32"/>
        </w:rPr>
        <w:t>05</w:t>
      </w:r>
      <w:r>
        <w:rPr>
          <w:rFonts w:hint="eastAsia" w:ascii="仿宋_GB2312" w:eastAsia="仿宋_GB2312" w:cs="仿宋_GB2312"/>
          <w:sz w:val="32"/>
          <w:szCs w:val="32"/>
        </w:rPr>
        <w:t>（款）</w:t>
      </w:r>
      <w:r>
        <w:rPr>
          <w:rFonts w:ascii="仿宋_GB2312" w:eastAsia="仿宋_GB2312" w:cs="仿宋_GB2312"/>
          <w:sz w:val="32"/>
          <w:szCs w:val="32"/>
        </w:rPr>
        <w:t>06</w:t>
      </w:r>
      <w:r>
        <w:rPr>
          <w:rFonts w:hint="eastAsia" w:ascii="仿宋_GB2312" w:eastAsia="仿宋_GB2312" w:cs="仿宋_GB2312"/>
          <w:sz w:val="32"/>
          <w:szCs w:val="32"/>
        </w:rPr>
        <w:t>（项）：指机关事业单位职业年金缴费支出。</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 xml:space="preserve">11. </w:t>
      </w:r>
      <w:r>
        <w:rPr>
          <w:rFonts w:hint="eastAsia" w:ascii="仿宋_GB2312" w:eastAsia="仿宋_GB2312" w:cs="仿宋_GB2312"/>
          <w:sz w:val="32"/>
          <w:szCs w:val="32"/>
        </w:rPr>
        <w:t>医疗卫生与计划生育</w:t>
      </w:r>
      <w:r>
        <w:rPr>
          <w:rFonts w:ascii="仿宋_GB2312" w:eastAsia="仿宋_GB2312" w:cs="仿宋_GB2312"/>
          <w:sz w:val="32"/>
          <w:szCs w:val="32"/>
        </w:rPr>
        <w:t>210</w:t>
      </w:r>
      <w:r>
        <w:rPr>
          <w:rFonts w:hint="eastAsia" w:ascii="仿宋_GB2312" w:eastAsia="仿宋_GB2312" w:cs="仿宋_GB2312"/>
          <w:sz w:val="32"/>
          <w:szCs w:val="32"/>
        </w:rPr>
        <w:t>（类）</w:t>
      </w:r>
      <w:r>
        <w:rPr>
          <w:rFonts w:ascii="仿宋_GB2312" w:eastAsia="仿宋_GB2312" w:cs="仿宋_GB2312"/>
          <w:sz w:val="32"/>
          <w:szCs w:val="32"/>
        </w:rPr>
        <w:t>11</w:t>
      </w:r>
      <w:r>
        <w:rPr>
          <w:rFonts w:hint="eastAsia" w:ascii="仿宋_GB2312" w:eastAsia="仿宋_GB2312" w:cs="仿宋_GB2312"/>
          <w:sz w:val="32"/>
          <w:szCs w:val="32"/>
        </w:rPr>
        <w:t>（款）</w:t>
      </w:r>
      <w:r>
        <w:rPr>
          <w:rFonts w:ascii="仿宋_GB2312" w:eastAsia="仿宋_GB2312" w:cs="仿宋_GB2312"/>
          <w:sz w:val="32"/>
          <w:szCs w:val="32"/>
        </w:rPr>
        <w:t>01</w:t>
      </w:r>
      <w:r>
        <w:rPr>
          <w:rFonts w:hint="eastAsia" w:ascii="仿宋_GB2312" w:eastAsia="仿宋_GB2312" w:cs="仿宋_GB2312"/>
          <w:sz w:val="32"/>
          <w:szCs w:val="32"/>
        </w:rPr>
        <w:t>（项）：指行政医疗。</w:t>
      </w:r>
    </w:p>
    <w:p>
      <w:pPr>
        <w:pStyle w:val="27"/>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医疗卫生与计划生育</w:t>
      </w:r>
      <w:r>
        <w:rPr>
          <w:rFonts w:ascii="仿宋_GB2312" w:eastAsia="仿宋_GB2312" w:cs="仿宋_GB2312"/>
          <w:sz w:val="32"/>
          <w:szCs w:val="32"/>
        </w:rPr>
        <w:t>210</w:t>
      </w:r>
      <w:r>
        <w:rPr>
          <w:rFonts w:hint="eastAsia" w:ascii="仿宋_GB2312" w:eastAsia="仿宋_GB2312" w:cs="仿宋_GB2312"/>
          <w:sz w:val="32"/>
          <w:szCs w:val="32"/>
        </w:rPr>
        <w:t>（类）</w:t>
      </w:r>
      <w:r>
        <w:rPr>
          <w:rFonts w:ascii="仿宋_GB2312" w:eastAsia="仿宋_GB2312" w:cs="仿宋_GB2312"/>
          <w:sz w:val="32"/>
          <w:szCs w:val="32"/>
        </w:rPr>
        <w:t>11</w:t>
      </w:r>
      <w:r>
        <w:rPr>
          <w:rFonts w:hint="eastAsia" w:ascii="仿宋_GB2312" w:eastAsia="仿宋_GB2312" w:cs="仿宋_GB2312"/>
          <w:sz w:val="32"/>
          <w:szCs w:val="32"/>
        </w:rPr>
        <w:t>（款）</w:t>
      </w:r>
      <w:r>
        <w:rPr>
          <w:rFonts w:ascii="仿宋_GB2312" w:eastAsia="仿宋_GB2312" w:cs="仿宋_GB2312"/>
          <w:sz w:val="32"/>
          <w:szCs w:val="32"/>
        </w:rPr>
        <w:t>03</w:t>
      </w:r>
      <w:r>
        <w:rPr>
          <w:rFonts w:hint="eastAsia" w:ascii="仿宋_GB2312" w:eastAsia="仿宋_GB2312" w:cs="仿宋_GB2312"/>
          <w:sz w:val="32"/>
          <w:szCs w:val="32"/>
        </w:rPr>
        <w:t>（项）：指公务员医疗补助。</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 xml:space="preserve">12. </w:t>
      </w:r>
      <w:r>
        <w:rPr>
          <w:rFonts w:hint="eastAsia" w:ascii="仿宋_GB2312" w:eastAsia="仿宋_GB2312" w:cs="仿宋_GB2312"/>
          <w:sz w:val="32"/>
          <w:szCs w:val="32"/>
        </w:rPr>
        <w:t>住房保障</w:t>
      </w:r>
      <w:r>
        <w:rPr>
          <w:rFonts w:ascii="仿宋_GB2312" w:eastAsia="仿宋_GB2312" w:cs="仿宋_GB2312"/>
          <w:sz w:val="32"/>
          <w:szCs w:val="32"/>
        </w:rPr>
        <w:t>221</w:t>
      </w:r>
      <w:r>
        <w:rPr>
          <w:rFonts w:hint="eastAsia" w:ascii="仿宋_GB2312" w:eastAsia="仿宋_GB2312" w:cs="仿宋_GB2312"/>
          <w:sz w:val="32"/>
          <w:szCs w:val="32"/>
        </w:rPr>
        <w:t>（类）</w:t>
      </w:r>
      <w:r>
        <w:rPr>
          <w:rFonts w:ascii="仿宋_GB2312" w:eastAsia="仿宋_GB2312" w:cs="仿宋_GB2312"/>
          <w:sz w:val="32"/>
          <w:szCs w:val="32"/>
        </w:rPr>
        <w:t>02</w:t>
      </w:r>
      <w:r>
        <w:rPr>
          <w:rFonts w:hint="eastAsia" w:ascii="仿宋_GB2312" w:eastAsia="仿宋_GB2312" w:cs="仿宋_GB2312"/>
          <w:sz w:val="32"/>
          <w:szCs w:val="32"/>
        </w:rPr>
        <w:t>（款）</w:t>
      </w:r>
      <w:r>
        <w:rPr>
          <w:rFonts w:ascii="仿宋_GB2312" w:eastAsia="仿宋_GB2312" w:cs="仿宋_GB2312"/>
          <w:sz w:val="32"/>
          <w:szCs w:val="32"/>
        </w:rPr>
        <w:t>01</w:t>
      </w:r>
      <w:r>
        <w:rPr>
          <w:rFonts w:hint="eastAsia" w:ascii="仿宋_GB2312" w:eastAsia="仿宋_GB2312" w:cs="仿宋_GB2312"/>
          <w:sz w:val="32"/>
          <w:szCs w:val="32"/>
        </w:rPr>
        <w:t>（项）：指住房公积金。</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13.</w:t>
      </w:r>
      <w:r>
        <w:rPr>
          <w:rFonts w:hint="eastAsia" w:ascii="仿宋_GB2312" w:eastAsia="仿宋_GB2312" w:cs="仿宋_GB2312"/>
          <w:sz w:val="32"/>
          <w:szCs w:val="32"/>
        </w:rPr>
        <w:t>基本支出：指为保障机构正常运转、完成日常工作任务而发生的人员支出和公用支出。</w:t>
      </w:r>
    </w:p>
    <w:p>
      <w:pPr>
        <w:pStyle w:val="27"/>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14.</w:t>
      </w:r>
      <w:r>
        <w:rPr>
          <w:rFonts w:hint="eastAsia" w:ascii="仿宋_GB2312" w:eastAsia="仿宋_GB2312" w:cs="仿宋_GB2312"/>
          <w:sz w:val="32"/>
          <w:szCs w:val="32"/>
        </w:rPr>
        <w:t>项目支出：指在基本支出之外为完成特定行政任务和事业发展目标所发生的支出。</w:t>
      </w:r>
      <w:r>
        <w:rPr>
          <w:rFonts w:ascii="仿宋_GB2312" w:eastAsia="仿宋_GB2312" w:cs="仿宋_GB2312"/>
          <w:sz w:val="32"/>
          <w:szCs w:val="32"/>
        </w:rPr>
        <w:t xml:space="preserve"> </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15.</w:t>
      </w:r>
      <w:r>
        <w:rPr>
          <w:rFonts w:hint="eastAsia" w:asci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outlineLvl w:val="0"/>
        <w:rPr>
          <w:rFonts w:ascii="仿宋_GB2312" w:eastAsia="仿宋_GB2312"/>
          <w:sz w:val="32"/>
          <w:szCs w:val="32"/>
        </w:rPr>
      </w:pPr>
      <w:r>
        <w:rPr>
          <w:rFonts w:ascii="仿宋_GB2312" w:eastAsia="仿宋_GB2312" w:cs="仿宋_GB2312"/>
          <w:sz w:val="32"/>
          <w:szCs w:val="32"/>
        </w:rPr>
        <w:t>16.</w:t>
      </w:r>
      <w:r>
        <w:rPr>
          <w:rFonts w:hint="eastAsia" w:asci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黑体" w:eastAsia="黑体"/>
          <w:color w:val="000000"/>
          <w:sz w:val="44"/>
          <w:szCs w:val="44"/>
        </w:rPr>
      </w:pPr>
      <w:r>
        <w:rPr>
          <w:rFonts w:hint="eastAsia" w:ascii="黑体" w:eastAsia="黑体"/>
          <w:color w:val="000000"/>
          <w:sz w:val="44"/>
          <w:szCs w:val="44"/>
        </w:rPr>
        <w:br w:type="page"/>
      </w:r>
    </w:p>
    <w:p>
      <w:pPr>
        <w:spacing w:line="560" w:lineRule="exact"/>
        <w:ind w:firstLine="880" w:firstLineChars="200"/>
        <w:outlineLvl w:val="0"/>
        <w:rPr>
          <w:rStyle w:val="22"/>
          <w:rFonts w:ascii="黑体" w:eastAsia="黑体"/>
          <w:b w:val="0"/>
        </w:rPr>
      </w:pPr>
      <w:r>
        <w:rPr>
          <w:rFonts w:hint="eastAsia" w:ascii="黑体" w:eastAsia="黑体"/>
          <w:color w:val="000000"/>
          <w:sz w:val="44"/>
          <w:szCs w:val="44"/>
        </w:rPr>
        <w:t>第</w:t>
      </w:r>
      <w:r>
        <w:rPr>
          <w:rStyle w:val="22"/>
          <w:rFonts w:hint="eastAsia" w:ascii="黑体" w:eastAsia="黑体"/>
          <w:b w:val="0"/>
        </w:rPr>
        <w:t>四部分</w:t>
      </w:r>
      <w:r>
        <w:rPr>
          <w:rStyle w:val="22"/>
          <w:rFonts w:ascii="黑体" w:eastAsia="黑体"/>
          <w:b w:val="0"/>
        </w:rPr>
        <w:t xml:space="preserve"> </w:t>
      </w:r>
      <w:r>
        <w:rPr>
          <w:rStyle w:val="22"/>
          <w:rFonts w:hint="eastAsia" w:ascii="黑体" w:eastAsia="黑体"/>
          <w:b w:val="0"/>
        </w:rPr>
        <w:t>附件</w:t>
      </w:r>
      <w:bookmarkEnd w:id="109"/>
      <w:bookmarkEnd w:id="110"/>
      <w:bookmarkEnd w:id="111"/>
    </w:p>
    <w:p>
      <w:pPr>
        <w:spacing w:line="560" w:lineRule="exact"/>
        <w:ind w:firstLine="640" w:firstLineChars="200"/>
        <w:outlineLvl w:val="0"/>
        <w:rPr>
          <w:rFonts w:ascii="方正小标宋简体" w:eastAsia="方正小标宋简体" w:cs="方正小标宋简体"/>
          <w:sz w:val="32"/>
          <w:szCs w:val="32"/>
        </w:rPr>
      </w:pPr>
      <w:bookmarkStart w:id="113" w:name="_Toc79163631"/>
      <w:bookmarkStart w:id="114" w:name="_Toc79163881"/>
      <w:r>
        <w:rPr>
          <w:rFonts w:hint="eastAsia" w:ascii="黑体" w:eastAsia="黑体" w:cs="黑体"/>
          <w:sz w:val="32"/>
          <w:szCs w:val="32"/>
        </w:rPr>
        <w:t>附件</w:t>
      </w:r>
      <w:r>
        <w:rPr>
          <w:rFonts w:ascii="黑体" w:eastAsia="黑体" w:cs="黑体"/>
          <w:sz w:val="32"/>
          <w:szCs w:val="32"/>
        </w:rPr>
        <w:t>1</w:t>
      </w:r>
      <w:bookmarkEnd w:id="113"/>
      <w:bookmarkEnd w:id="114"/>
    </w:p>
    <w:p>
      <w:pPr>
        <w:spacing w:line="560" w:lineRule="exact"/>
        <w:ind w:firstLine="880" w:firstLineChars="200"/>
        <w:rPr>
          <w:rFonts w:ascii="方正小标宋简体" w:eastAsia="方正小标宋简体" w:cs="方正小标宋简体"/>
          <w:sz w:val="44"/>
          <w:szCs w:val="44"/>
        </w:rPr>
      </w:pPr>
    </w:p>
    <w:p>
      <w:pPr>
        <w:spacing w:line="560" w:lineRule="exact"/>
        <w:jc w:val="center"/>
        <w:outlineLvl w:val="0"/>
        <w:rPr>
          <w:rFonts w:hint="eastAsia" w:ascii="方正小标宋简体" w:eastAsia="方正小标宋简体" w:cs="黑体"/>
          <w:sz w:val="44"/>
          <w:szCs w:val="44"/>
          <w:lang w:eastAsia="zh-CN"/>
        </w:rPr>
      </w:pPr>
      <w:bookmarkStart w:id="115" w:name="_Toc79163632"/>
      <w:bookmarkStart w:id="116" w:name="_Toc79163882"/>
      <w:r>
        <w:rPr>
          <w:rFonts w:hint="eastAsia" w:ascii="方正小标宋简体" w:eastAsia="方正小标宋简体" w:cs="黑体"/>
          <w:sz w:val="44"/>
          <w:szCs w:val="44"/>
          <w:lang w:eastAsia="zh-CN"/>
        </w:rPr>
        <w:t>阿坝州社会科学界联合会</w:t>
      </w:r>
    </w:p>
    <w:p>
      <w:pPr>
        <w:spacing w:line="560" w:lineRule="exact"/>
        <w:jc w:val="center"/>
        <w:outlineLvl w:val="0"/>
        <w:rPr>
          <w:rFonts w:ascii="方正小标宋简体" w:eastAsia="方正小标宋简体" w:cs="黑体"/>
          <w:sz w:val="44"/>
          <w:szCs w:val="44"/>
        </w:rPr>
      </w:pPr>
      <w:r>
        <w:rPr>
          <w:rFonts w:ascii="方正小标宋简体" w:eastAsia="方正小标宋简体" w:cs="黑体"/>
          <w:sz w:val="44"/>
          <w:szCs w:val="44"/>
        </w:rPr>
        <w:t>2020</w:t>
      </w:r>
      <w:r>
        <w:rPr>
          <w:rFonts w:hint="eastAsia" w:ascii="方正小标宋简体" w:eastAsia="方正小标宋简体" w:cs="黑体"/>
          <w:sz w:val="44"/>
          <w:szCs w:val="44"/>
        </w:rPr>
        <w:t>年部门整体支出绩效评价报告</w:t>
      </w:r>
      <w:bookmarkEnd w:id="115"/>
      <w:bookmarkEnd w:id="116"/>
    </w:p>
    <w:p>
      <w:pPr>
        <w:widowControl/>
        <w:adjustRightInd w:val="0"/>
        <w:snapToGrid w:val="0"/>
        <w:spacing w:line="560" w:lineRule="exact"/>
        <w:ind w:firstLine="480" w:firstLineChars="200"/>
        <w:contextualSpacing/>
        <w:rPr>
          <w:rFonts w:ascii="黑体" w:eastAsia="黑体" w:cs="宋体"/>
          <w:color w:val="000000"/>
          <w:kern w:val="0"/>
          <w:sz w:val="24"/>
          <w:szCs w:val="32"/>
          <w:shd w:val="clear" w:color="auto" w:fill="FFFFFF"/>
        </w:rPr>
      </w:pPr>
    </w:p>
    <w:p>
      <w:pPr>
        <w:widowControl/>
        <w:adjustRightInd w:val="0"/>
        <w:snapToGrid w:val="0"/>
        <w:spacing w:line="560" w:lineRule="exact"/>
        <w:ind w:firstLine="640" w:firstLineChars="200"/>
        <w:contextualSpacing/>
        <w:rPr>
          <w:rFonts w:ascii="黑体" w:eastAsia="黑体" w:cs="宋体"/>
          <w:color w:val="000000"/>
          <w:kern w:val="0"/>
          <w:sz w:val="32"/>
          <w:szCs w:val="32"/>
          <w:shd w:val="clear" w:color="auto" w:fill="FFFFFF"/>
          <w:lang w:val="zh-CN"/>
        </w:rPr>
      </w:pPr>
      <w:r>
        <w:rPr>
          <w:rFonts w:hint="eastAsia" w:ascii="黑体" w:eastAsia="黑体" w:cs="宋体"/>
          <w:color w:val="000000"/>
          <w:kern w:val="0"/>
          <w:sz w:val="32"/>
          <w:szCs w:val="32"/>
          <w:shd w:val="clear" w:color="auto" w:fill="FFFFFF"/>
        </w:rPr>
        <w:t>一、</w:t>
      </w:r>
      <w:r>
        <w:rPr>
          <w:rFonts w:hint="eastAsia" w:ascii="黑体" w:eastAsia="黑体" w:cs="宋体"/>
          <w:color w:val="000000"/>
          <w:kern w:val="0"/>
          <w:sz w:val="32"/>
          <w:szCs w:val="32"/>
          <w:shd w:val="clear" w:color="auto" w:fill="FFFFFF"/>
          <w:lang w:val="zh-CN"/>
        </w:rPr>
        <w:t>部门（单位）概况</w:t>
      </w:r>
    </w:p>
    <w:p>
      <w:pPr>
        <w:widowControl/>
        <w:adjustRightInd w:val="0"/>
        <w:snapToGrid w:val="0"/>
        <w:spacing w:line="560" w:lineRule="exact"/>
        <w:ind w:firstLine="640" w:firstLineChars="200"/>
        <w:contextualSpacing/>
        <w:rPr>
          <w:rFonts w:hint="eastAsia"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（一）机构组成。</w:t>
      </w:r>
    </w:p>
    <w:p>
      <w:pPr>
        <w:widowControl/>
        <w:adjustRightInd w:val="0"/>
        <w:snapToGrid w:val="0"/>
        <w:spacing w:line="560" w:lineRule="exact"/>
        <w:ind w:firstLine="640" w:firstLineChars="200"/>
        <w:contextualSpacing/>
        <w:rPr>
          <w:rFonts w:hint="default" w:ascii="仿宋_GB2312" w:eastAsia="仿宋_GB2312" w:cs="宋体"/>
          <w:color w:val="000000"/>
          <w:kern w:val="0"/>
          <w:sz w:val="32"/>
          <w:szCs w:val="32"/>
          <w:shd w:val="clear" w:color="auto" w:fill="FFFFFF"/>
          <w:lang w:val="en-US" w:eastAsia="zh-CN"/>
        </w:rPr>
      </w:pPr>
      <w:r>
        <w:rPr>
          <w:rFonts w:hint="eastAsia" w:ascii="仿宋_GB2312" w:eastAsia="仿宋_GB2312" w:cs="宋体"/>
          <w:color w:val="000000"/>
          <w:kern w:val="0"/>
          <w:sz w:val="32"/>
          <w:szCs w:val="32"/>
          <w:shd w:val="clear" w:color="auto" w:fill="FFFFFF"/>
          <w:lang w:val="zh-CN"/>
        </w:rPr>
        <w:t>阿坝州社会科学介联合会成立于</w:t>
      </w:r>
      <w:r>
        <w:rPr>
          <w:rFonts w:hint="eastAsia" w:ascii="仿宋_GB2312" w:eastAsia="仿宋_GB2312" w:cs="宋体"/>
          <w:color w:val="000000"/>
          <w:kern w:val="0"/>
          <w:sz w:val="32"/>
          <w:szCs w:val="32"/>
          <w:shd w:val="clear" w:color="auto" w:fill="FFFFFF"/>
          <w:lang w:val="en-US" w:eastAsia="zh-CN"/>
        </w:rPr>
        <w:t>2007年，设办公室、学术科研部、科普宣传部、政研会秘书处4个科室</w:t>
      </w:r>
    </w:p>
    <w:p>
      <w:pPr>
        <w:widowControl/>
        <w:numPr>
          <w:ilvl w:val="0"/>
          <w:numId w:val="5"/>
        </w:numPr>
        <w:adjustRightInd w:val="0"/>
        <w:snapToGrid w:val="0"/>
        <w:spacing w:line="560" w:lineRule="exact"/>
        <w:ind w:firstLine="640" w:firstLineChars="200"/>
        <w:contextualSpacing/>
        <w:rPr>
          <w:rFonts w:hint="eastAsia"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机构职能。</w:t>
      </w:r>
    </w:p>
    <w:p>
      <w:pPr>
        <w:widowControl/>
        <w:adjustRightInd w:val="0"/>
        <w:snapToGrid w:val="0"/>
        <w:spacing w:line="560" w:lineRule="exact"/>
        <w:ind w:firstLine="640" w:firstLineChars="200"/>
        <w:rPr>
          <w:rFonts w:hint="eastAsia" w:ascii="仿宋_GB2312" w:eastAsia="仿宋_GB2312" w:cs="宋体"/>
          <w:color w:val="000000"/>
          <w:kern w:val="0"/>
          <w:sz w:val="32"/>
          <w:szCs w:val="32"/>
          <w:shd w:val="clear" w:color="auto" w:fill="FFFFFF"/>
          <w:lang w:val="zh-CN"/>
        </w:rPr>
      </w:pPr>
      <w:r>
        <w:rPr>
          <w:rFonts w:ascii="仿宋_GB2312" w:eastAsia="仿宋_GB2312"/>
          <w:color w:val="343434"/>
          <w:sz w:val="32"/>
          <w:szCs w:val="32"/>
          <w:shd w:val="clear" w:color="auto" w:fill="FFFFFF"/>
        </w:rPr>
        <w:t>1.</w:t>
      </w:r>
      <w:r>
        <w:rPr>
          <w:rFonts w:hint="eastAsia" w:ascii="仿宋_GB2312" w:eastAsia="仿宋_GB2312"/>
          <w:color w:val="343434"/>
          <w:sz w:val="32"/>
          <w:szCs w:val="32"/>
          <w:shd w:val="clear" w:color="auto" w:fill="FFFFFF"/>
        </w:rPr>
        <w:t>负责全州社会科学研究的近期规划和长远规划，拟定全州社会科学研究课题，并组织实施；</w:t>
      </w:r>
      <w:r>
        <w:rPr>
          <w:rFonts w:ascii="仿宋_GB2312" w:eastAsia="仿宋_GB2312"/>
          <w:color w:val="343434"/>
          <w:sz w:val="32"/>
          <w:szCs w:val="32"/>
          <w:shd w:val="clear" w:color="auto" w:fill="FFFFFF"/>
        </w:rPr>
        <w:t>2.</w:t>
      </w:r>
      <w:r>
        <w:rPr>
          <w:rFonts w:hint="eastAsia" w:ascii="仿宋_GB2312" w:eastAsia="仿宋_GB2312"/>
          <w:color w:val="343434"/>
          <w:sz w:val="32"/>
          <w:szCs w:val="32"/>
          <w:shd w:val="clear" w:color="auto" w:fill="FFFFFF"/>
        </w:rPr>
        <w:t>负责全州社科界承担四川省社会科学规划、基金课题的申报工作，并组织实施；</w:t>
      </w:r>
      <w:r>
        <w:rPr>
          <w:rFonts w:ascii="仿宋_GB2312" w:eastAsia="仿宋_GB2312"/>
          <w:color w:val="343434"/>
          <w:sz w:val="32"/>
          <w:szCs w:val="32"/>
          <w:shd w:val="clear" w:color="auto" w:fill="FFFFFF"/>
        </w:rPr>
        <w:t>3.</w:t>
      </w:r>
      <w:r>
        <w:rPr>
          <w:rFonts w:hint="eastAsia" w:ascii="仿宋_GB2312" w:eastAsia="仿宋_GB2312"/>
          <w:color w:val="343434"/>
          <w:sz w:val="32"/>
          <w:szCs w:val="32"/>
          <w:shd w:val="clear" w:color="auto" w:fill="FFFFFF"/>
        </w:rPr>
        <w:t>组织和推动学术研究，促进和开展学术交流，承担部分社会科学著作出版的资助、协调工作；</w:t>
      </w:r>
      <w:r>
        <w:rPr>
          <w:rFonts w:ascii="仿宋_GB2312" w:eastAsia="仿宋_GB2312"/>
          <w:color w:val="343434"/>
          <w:sz w:val="32"/>
          <w:szCs w:val="32"/>
          <w:shd w:val="clear" w:color="auto" w:fill="FFFFFF"/>
        </w:rPr>
        <w:t>4.</w:t>
      </w:r>
      <w:r>
        <w:rPr>
          <w:rFonts w:hint="eastAsia" w:ascii="仿宋_GB2312" w:eastAsia="仿宋_GB2312"/>
          <w:color w:val="343434"/>
          <w:sz w:val="32"/>
          <w:szCs w:val="32"/>
          <w:shd w:val="clear" w:color="auto" w:fill="FFFFFF"/>
        </w:rPr>
        <w:t>组织开展社会科学优秀科研成果的评奖活动，协调部分获奖成果的出版、宣传、推广工作；</w:t>
      </w:r>
      <w:r>
        <w:rPr>
          <w:rFonts w:ascii="仿宋_GB2312" w:eastAsia="仿宋_GB2312"/>
          <w:color w:val="343434"/>
          <w:sz w:val="32"/>
          <w:szCs w:val="32"/>
          <w:shd w:val="clear" w:color="auto" w:fill="FFFFFF"/>
        </w:rPr>
        <w:t>5.</w:t>
      </w:r>
      <w:r>
        <w:rPr>
          <w:rFonts w:hint="eastAsia" w:ascii="仿宋_GB2312" w:eastAsia="仿宋_GB2312"/>
          <w:color w:val="343434"/>
          <w:sz w:val="32"/>
          <w:szCs w:val="32"/>
          <w:shd w:val="clear" w:color="auto" w:fill="FFFFFF"/>
        </w:rPr>
        <w:t>编制全州社会科学普及规划，组织普及马克思主义基本理论和社会科学知识，开展社会科学培训、咨询服务工作；</w:t>
      </w:r>
      <w:r>
        <w:rPr>
          <w:rFonts w:ascii="仿宋_GB2312" w:eastAsia="仿宋_GB2312"/>
          <w:color w:val="343434"/>
          <w:sz w:val="32"/>
          <w:szCs w:val="32"/>
          <w:shd w:val="clear" w:color="auto" w:fill="FFFFFF"/>
        </w:rPr>
        <w:t>6.</w:t>
      </w:r>
      <w:r>
        <w:rPr>
          <w:rFonts w:hint="eastAsia" w:ascii="仿宋_GB2312" w:eastAsia="仿宋_GB2312"/>
          <w:color w:val="343434"/>
          <w:sz w:val="32"/>
          <w:szCs w:val="32"/>
          <w:shd w:val="clear" w:color="auto" w:fill="FFFFFF"/>
        </w:rPr>
        <w:t>负责全州社会科学咨询业的行业管理工作；</w:t>
      </w:r>
      <w:r>
        <w:rPr>
          <w:rFonts w:ascii="仿宋_GB2312" w:eastAsia="仿宋_GB2312"/>
          <w:color w:val="343434"/>
          <w:sz w:val="32"/>
          <w:szCs w:val="32"/>
          <w:shd w:val="clear" w:color="auto" w:fill="FFFFFF"/>
        </w:rPr>
        <w:t>7.</w:t>
      </w:r>
      <w:r>
        <w:rPr>
          <w:rFonts w:hint="eastAsia" w:ascii="仿宋_GB2312" w:eastAsia="仿宋_GB2312"/>
          <w:color w:val="343434"/>
          <w:sz w:val="32"/>
          <w:szCs w:val="32"/>
          <w:shd w:val="clear" w:color="auto" w:fill="FFFFFF"/>
        </w:rPr>
        <w:t>促进社会科学学术团体之间、理论工作部门与实际工作部门之间、社会科学界与自然科学界之间的联系和协作；</w:t>
      </w:r>
      <w:r>
        <w:rPr>
          <w:rFonts w:ascii="仿宋_GB2312" w:eastAsia="仿宋_GB2312"/>
          <w:color w:val="343434"/>
          <w:sz w:val="32"/>
          <w:szCs w:val="32"/>
          <w:shd w:val="clear" w:color="auto" w:fill="FFFFFF"/>
        </w:rPr>
        <w:t>8.</w:t>
      </w:r>
      <w:r>
        <w:rPr>
          <w:rFonts w:hint="eastAsia" w:ascii="仿宋_GB2312" w:eastAsia="仿宋_GB2312"/>
          <w:color w:val="343434"/>
          <w:sz w:val="32"/>
          <w:szCs w:val="32"/>
          <w:shd w:val="clear" w:color="auto" w:fill="FFFFFF"/>
        </w:rPr>
        <w:t>负责新申报的州级社会科学类学会、协会、研究会的资格审查，指导和协调所属各个学会、协会、研究会的工作；</w:t>
      </w:r>
      <w:r>
        <w:rPr>
          <w:rFonts w:ascii="仿宋_GB2312" w:eastAsia="仿宋_GB2312"/>
          <w:color w:val="343434"/>
          <w:sz w:val="32"/>
          <w:szCs w:val="32"/>
          <w:shd w:val="clear" w:color="auto" w:fill="FFFFFF"/>
        </w:rPr>
        <w:t>9.</w:t>
      </w:r>
      <w:r>
        <w:rPr>
          <w:rFonts w:hint="eastAsia" w:ascii="仿宋_GB2312" w:eastAsia="仿宋_GB2312"/>
          <w:color w:val="343434"/>
          <w:sz w:val="32"/>
          <w:szCs w:val="32"/>
          <w:shd w:val="clear" w:color="auto" w:fill="FFFFFF"/>
        </w:rPr>
        <w:t>联络和指导县区社科联的业务工作；</w:t>
      </w:r>
      <w:r>
        <w:rPr>
          <w:rFonts w:ascii="仿宋_GB2312" w:eastAsia="仿宋_GB2312"/>
          <w:color w:val="343434"/>
          <w:sz w:val="32"/>
          <w:szCs w:val="32"/>
          <w:shd w:val="clear" w:color="auto" w:fill="FFFFFF"/>
        </w:rPr>
        <w:t>10.</w:t>
      </w:r>
      <w:r>
        <w:rPr>
          <w:rFonts w:hint="eastAsia" w:ascii="仿宋_GB2312" w:eastAsia="仿宋_GB2312"/>
          <w:color w:val="343434"/>
          <w:sz w:val="32"/>
          <w:szCs w:val="32"/>
          <w:shd w:val="clear" w:color="auto" w:fill="FFFFFF"/>
        </w:rPr>
        <w:t>协调做好社会科学界知识分子工作和推荐有突出贡献的社会科学专家、社会科学学术带头人及后备人选的工作；</w:t>
      </w:r>
      <w:r>
        <w:rPr>
          <w:rFonts w:ascii="仿宋_GB2312" w:eastAsia="仿宋_GB2312"/>
          <w:color w:val="343434"/>
          <w:sz w:val="32"/>
          <w:szCs w:val="32"/>
          <w:shd w:val="clear" w:color="auto" w:fill="FFFFFF"/>
        </w:rPr>
        <w:t>11.</w:t>
      </w:r>
      <w:r>
        <w:rPr>
          <w:rFonts w:hint="eastAsia" w:ascii="仿宋_GB2312" w:eastAsia="仿宋_GB2312"/>
          <w:color w:val="343434"/>
          <w:sz w:val="32"/>
          <w:szCs w:val="32"/>
          <w:shd w:val="clear" w:color="auto" w:fill="FFFFFF"/>
        </w:rPr>
        <w:t>贯彻党的方针政策和国家的法律法规，向党和政府反映社会科学界的意见和要求，关心并维护社会科学工作者及其团体的合法权益等。</w:t>
      </w:r>
    </w:p>
    <w:p>
      <w:pPr>
        <w:widowControl/>
        <w:adjustRightInd w:val="0"/>
        <w:snapToGrid w:val="0"/>
        <w:spacing w:line="560" w:lineRule="exact"/>
        <w:ind w:firstLine="640" w:firstLineChars="200"/>
        <w:contextualSpacing/>
        <w:rPr>
          <w:rFonts w:hint="eastAsia"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（三）人员概况。</w:t>
      </w:r>
    </w:p>
    <w:p>
      <w:pPr>
        <w:widowControl/>
        <w:adjustRightInd w:val="0"/>
        <w:snapToGrid w:val="0"/>
        <w:spacing w:line="560" w:lineRule="exact"/>
        <w:ind w:firstLine="640" w:firstLineChars="200"/>
        <w:contextualSpacing/>
        <w:rPr>
          <w:rFonts w:hint="eastAsia" w:ascii="仿宋_GB2312" w:eastAsia="仿宋_GB2312" w:cs="宋体"/>
          <w:color w:val="000000"/>
          <w:kern w:val="0"/>
          <w:sz w:val="32"/>
          <w:szCs w:val="32"/>
          <w:shd w:val="clear" w:color="auto" w:fill="FFFFFF"/>
          <w:lang w:val="zh-CN"/>
        </w:rPr>
      </w:pPr>
      <w:r>
        <w:rPr>
          <w:rFonts w:ascii="仿宋" w:eastAsia="仿宋"/>
          <w:sz w:val="32"/>
          <w:szCs w:val="32"/>
        </w:rPr>
        <w:t>阿坝州社科联是</w:t>
      </w:r>
      <w:r>
        <w:rPr>
          <w:rFonts w:hint="eastAsia" w:ascii="仿宋" w:eastAsia="仿宋"/>
          <w:sz w:val="32"/>
          <w:szCs w:val="32"/>
        </w:rPr>
        <w:t>参照公务员法管理的事业单位，核定编制8名，实有干部职工8名；</w:t>
      </w:r>
    </w:p>
    <w:p>
      <w:pPr>
        <w:widowControl/>
        <w:adjustRightInd w:val="0"/>
        <w:snapToGrid w:val="0"/>
        <w:spacing w:line="560" w:lineRule="exact"/>
        <w:ind w:firstLine="640" w:firstLineChars="200"/>
        <w:contextualSpacing/>
        <w:rPr>
          <w:rFonts w:ascii="黑体" w:eastAsia="黑体" w:cs="宋体"/>
          <w:color w:val="000000"/>
          <w:kern w:val="0"/>
          <w:sz w:val="32"/>
          <w:szCs w:val="32"/>
          <w:shd w:val="clear" w:color="auto" w:fill="FFFFFF"/>
        </w:rPr>
      </w:pPr>
      <w:r>
        <w:rPr>
          <w:rFonts w:hint="eastAsia" w:ascii="黑体" w:eastAsia="黑体" w:cs="宋体"/>
          <w:color w:val="000000"/>
          <w:kern w:val="0"/>
          <w:sz w:val="32"/>
          <w:szCs w:val="32"/>
          <w:shd w:val="clear" w:color="auto" w:fill="FFFFFF"/>
        </w:rPr>
        <w:t>二、部门财政资金收支情况</w:t>
      </w:r>
    </w:p>
    <w:p>
      <w:pPr>
        <w:widowControl/>
        <w:adjustRightInd w:val="0"/>
        <w:snapToGrid w:val="0"/>
        <w:spacing w:line="560" w:lineRule="exact"/>
        <w:ind w:firstLine="640" w:firstLineChars="200"/>
        <w:contextualSpacing/>
        <w:rPr>
          <w:rFonts w:hint="eastAsia"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（一）部门财政资金收入情况。</w:t>
      </w:r>
    </w:p>
    <w:p>
      <w:pPr>
        <w:widowControl/>
        <w:adjustRightInd w:val="0"/>
        <w:snapToGrid w:val="0"/>
        <w:spacing w:line="560" w:lineRule="exact"/>
        <w:ind w:firstLine="640" w:firstLineChars="200"/>
        <w:contextualSpacing/>
        <w:rPr>
          <w:rFonts w:ascii="仿宋_GB2312" w:eastAsia="仿宋_GB2312" w:cs="宋体"/>
          <w:color w:val="000000"/>
          <w:kern w:val="0"/>
          <w:sz w:val="32"/>
          <w:szCs w:val="32"/>
          <w:shd w:val="clear" w:color="auto" w:fill="FFFFFF"/>
          <w:lang w:val="zh-CN"/>
        </w:rPr>
      </w:pPr>
      <w:r>
        <w:rPr>
          <w:rFonts w:ascii="仿宋" w:eastAsia="仿宋"/>
          <w:color w:val="000000"/>
          <w:sz w:val="32"/>
          <w:szCs w:val="32"/>
        </w:rPr>
        <w:t>2020</w:t>
      </w:r>
      <w:r>
        <w:rPr>
          <w:rFonts w:hint="eastAsia" w:ascii="仿宋" w:eastAsia="仿宋"/>
          <w:color w:val="000000"/>
          <w:sz w:val="32"/>
          <w:szCs w:val="32"/>
        </w:rPr>
        <w:t>年本年收入合计</w:t>
      </w:r>
      <w:r>
        <w:rPr>
          <w:rFonts w:ascii="仿宋" w:eastAsia="仿宋"/>
          <w:color w:val="000000"/>
          <w:sz w:val="32"/>
          <w:szCs w:val="32"/>
        </w:rPr>
        <w:t>298.44</w:t>
      </w:r>
      <w:r>
        <w:rPr>
          <w:rFonts w:hint="eastAsia" w:ascii="仿宋" w:eastAsia="仿宋"/>
          <w:color w:val="000000"/>
          <w:sz w:val="32"/>
          <w:szCs w:val="32"/>
        </w:rPr>
        <w:t>万元，与</w:t>
      </w:r>
      <w:r>
        <w:rPr>
          <w:rFonts w:ascii="仿宋" w:eastAsia="仿宋"/>
          <w:color w:val="000000"/>
          <w:sz w:val="32"/>
          <w:szCs w:val="32"/>
        </w:rPr>
        <w:t>2019</w:t>
      </w:r>
      <w:r>
        <w:rPr>
          <w:rFonts w:hint="eastAsia" w:ascii="仿宋" w:eastAsia="仿宋"/>
          <w:color w:val="000000"/>
          <w:sz w:val="32"/>
          <w:szCs w:val="32"/>
        </w:rPr>
        <w:t>年相比，增长</w:t>
      </w:r>
      <w:r>
        <w:rPr>
          <w:rFonts w:ascii="仿宋" w:eastAsia="仿宋"/>
          <w:color w:val="000000"/>
          <w:sz w:val="32"/>
          <w:szCs w:val="32"/>
        </w:rPr>
        <w:t>1.02%</w:t>
      </w:r>
      <w:r>
        <w:rPr>
          <w:rFonts w:hint="eastAsia" w:ascii="仿宋" w:eastAsia="仿宋"/>
          <w:color w:val="000000"/>
          <w:sz w:val="32"/>
          <w:szCs w:val="32"/>
        </w:rPr>
        <w:t>。</w:t>
      </w:r>
    </w:p>
    <w:p>
      <w:pPr>
        <w:widowControl/>
        <w:adjustRightInd w:val="0"/>
        <w:snapToGrid w:val="0"/>
        <w:spacing w:line="560" w:lineRule="exact"/>
        <w:ind w:firstLine="640" w:firstLineChars="200"/>
        <w:contextualSpacing/>
        <w:rPr>
          <w:rFonts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（二）部门财政资金支出情况。</w:t>
      </w:r>
      <w:r>
        <w:rPr>
          <w:rFonts w:ascii="仿宋_GB2312" w:eastAsia="仿宋_GB2312"/>
          <w:sz w:val="32"/>
          <w:szCs w:val="32"/>
        </w:rPr>
        <w:t>2020</w:t>
      </w:r>
      <w:r>
        <w:rPr>
          <w:rFonts w:hint="eastAsia" w:ascii="仿宋_GB2312" w:eastAsia="仿宋_GB2312"/>
          <w:sz w:val="32"/>
          <w:szCs w:val="32"/>
        </w:rPr>
        <w:t>年本年支出合计</w:t>
      </w:r>
      <w:r>
        <w:rPr>
          <w:rFonts w:hint="eastAsia" w:ascii="仿宋_GB2312" w:eastAsia="仿宋_GB2312"/>
          <w:sz w:val="32"/>
          <w:szCs w:val="32"/>
          <w:lang w:val="en-US" w:eastAsia="zh-CN"/>
        </w:rPr>
        <w:t>328.23</w:t>
      </w:r>
      <w:r>
        <w:rPr>
          <w:rFonts w:hint="eastAsia" w:ascii="仿宋_GB2312" w:eastAsia="仿宋_GB2312"/>
          <w:sz w:val="32"/>
          <w:szCs w:val="32"/>
        </w:rPr>
        <w:t>万元，</w:t>
      </w:r>
      <w:r>
        <w:rPr>
          <w:rFonts w:hint="eastAsia" w:ascii="仿宋" w:eastAsia="仿宋"/>
          <w:color w:val="000000"/>
          <w:sz w:val="32"/>
          <w:szCs w:val="32"/>
        </w:rPr>
        <w:t>与</w:t>
      </w:r>
      <w:r>
        <w:rPr>
          <w:rFonts w:ascii="仿宋" w:eastAsia="仿宋"/>
          <w:color w:val="000000"/>
          <w:sz w:val="32"/>
          <w:szCs w:val="32"/>
        </w:rPr>
        <w:t>2019</w:t>
      </w:r>
      <w:r>
        <w:rPr>
          <w:rFonts w:hint="eastAsia" w:ascii="仿宋" w:eastAsia="仿宋"/>
          <w:color w:val="000000"/>
          <w:sz w:val="32"/>
          <w:szCs w:val="32"/>
        </w:rPr>
        <w:t>年相比，增长</w:t>
      </w:r>
      <w:r>
        <w:rPr>
          <w:rFonts w:hint="eastAsia" w:ascii="仿宋" w:eastAsia="仿宋"/>
          <w:color w:val="000000"/>
          <w:sz w:val="32"/>
          <w:szCs w:val="32"/>
          <w:lang w:val="en-US" w:eastAsia="zh-CN"/>
        </w:rPr>
        <w:t>0.06</w:t>
      </w:r>
      <w:r>
        <w:rPr>
          <w:rFonts w:ascii="仿宋" w:eastAsia="仿宋"/>
          <w:color w:val="000000"/>
          <w:sz w:val="32"/>
          <w:szCs w:val="32"/>
        </w:rPr>
        <w:t>%</w:t>
      </w:r>
      <w:r>
        <w:rPr>
          <w:rFonts w:hint="eastAsia" w:ascii="仿宋" w:eastAsia="仿宋"/>
          <w:color w:val="000000"/>
          <w:sz w:val="32"/>
          <w:szCs w:val="32"/>
        </w:rPr>
        <w:t>。</w:t>
      </w:r>
    </w:p>
    <w:p>
      <w:pPr>
        <w:widowControl/>
        <w:adjustRightInd w:val="0"/>
        <w:snapToGrid w:val="0"/>
        <w:spacing w:line="560" w:lineRule="exact"/>
        <w:ind w:firstLine="640" w:firstLineChars="200"/>
        <w:contextualSpacing/>
        <w:rPr>
          <w:rFonts w:ascii="黑体" w:eastAsia="黑体" w:cs="宋体"/>
          <w:color w:val="000000"/>
          <w:kern w:val="0"/>
          <w:sz w:val="32"/>
          <w:szCs w:val="32"/>
          <w:shd w:val="clear" w:color="auto" w:fill="FFFFFF"/>
        </w:rPr>
      </w:pPr>
      <w:r>
        <w:rPr>
          <w:rFonts w:hint="eastAsia" w:ascii="黑体" w:eastAsia="黑体" w:cs="宋体"/>
          <w:color w:val="000000"/>
          <w:kern w:val="0"/>
          <w:sz w:val="32"/>
          <w:szCs w:val="32"/>
          <w:shd w:val="clear" w:color="auto" w:fill="FFFFFF"/>
        </w:rPr>
        <w:t>三、部门整体预算绩效管理情况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年预算编制，</w:t>
      </w:r>
      <w:r>
        <w:rPr>
          <w:rFonts w:hint="eastAsia" w:ascii="仿宋_GB2312" w:hAnsi="仿宋_GB2312" w:eastAsia="仿宋_GB2312" w:cs="仿宋_GB2312"/>
          <w:sz w:val="32"/>
          <w:szCs w:val="32"/>
          <w:lang w:eastAsia="zh-CN"/>
        </w:rPr>
        <w:t>州社科联严格</w:t>
      </w:r>
      <w:r>
        <w:rPr>
          <w:rFonts w:hint="eastAsia" w:ascii="仿宋_GB2312" w:hAnsi="仿宋_GB2312" w:eastAsia="仿宋_GB2312" w:cs="仿宋_GB2312"/>
          <w:sz w:val="32"/>
          <w:szCs w:val="32"/>
        </w:rPr>
        <w:t>按州财政局预算编制工作会政策要求，结合</w:t>
      </w:r>
      <w:r>
        <w:rPr>
          <w:rFonts w:hint="eastAsia" w:ascii="仿宋_GB2312" w:hAnsi="仿宋_GB2312" w:eastAsia="仿宋_GB2312" w:cs="仿宋_GB2312"/>
          <w:sz w:val="32"/>
          <w:szCs w:val="32"/>
          <w:lang w:eastAsia="zh-CN"/>
        </w:rPr>
        <w:t>社科工作</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优化调整</w:t>
      </w:r>
      <w:r>
        <w:rPr>
          <w:rFonts w:hint="eastAsia" w:ascii="仿宋_GB2312" w:hAnsi="仿宋_GB2312" w:eastAsia="仿宋_GB2312" w:cs="仿宋_GB2312"/>
          <w:sz w:val="32"/>
          <w:szCs w:val="32"/>
          <w:lang w:eastAsia="zh-CN"/>
        </w:rPr>
        <w:t>预算科目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了“执行</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室提计划--领导签字审核--财务提交</w:t>
      </w:r>
      <w:r>
        <w:rPr>
          <w:rFonts w:hint="eastAsia" w:ascii="仿宋_GB2312" w:hAnsi="仿宋_GB2312" w:eastAsia="仿宋_GB2312" w:cs="仿宋_GB2312"/>
          <w:sz w:val="32"/>
          <w:szCs w:val="32"/>
          <w:lang w:eastAsia="zh-CN"/>
        </w:rPr>
        <w:t>理事</w:t>
      </w:r>
      <w:r>
        <w:rPr>
          <w:rFonts w:hint="eastAsia" w:ascii="仿宋_GB2312" w:hAnsi="仿宋_GB2312" w:eastAsia="仿宋_GB2312" w:cs="仿宋_GB2312"/>
          <w:sz w:val="32"/>
          <w:szCs w:val="32"/>
        </w:rPr>
        <w:t>会审定---报州财政审批”的单位预算编制步骤，提升了预算质量施。存在问题是：预算项目的预期目标管理</w:t>
      </w:r>
      <w:r>
        <w:rPr>
          <w:rFonts w:hint="eastAsia" w:ascii="仿宋_GB2312" w:hAnsi="仿宋_GB2312" w:eastAsia="仿宋_GB2312" w:cs="仿宋_GB2312"/>
          <w:sz w:val="32"/>
          <w:szCs w:val="32"/>
          <w:lang w:eastAsia="zh-CN"/>
        </w:rPr>
        <w:t>还有待加强</w:t>
      </w:r>
      <w:r>
        <w:rPr>
          <w:rFonts w:hint="eastAsia" w:ascii="仿宋_GB2312" w:hAnsi="仿宋_GB2312" w:eastAsia="仿宋_GB2312"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
          <w:sz w:val="32"/>
          <w:szCs w:val="32"/>
        </w:rPr>
        <w:t xml:space="preserve"> (</w:t>
      </w:r>
      <w:r>
        <w:rPr>
          <w:rFonts w:hint="eastAsia" w:ascii="仿宋" w:hAnsi="仿宋" w:eastAsia="仿宋" w:cs="仿宋_GB2312"/>
          <w:sz w:val="32"/>
          <w:szCs w:val="32"/>
        </w:rPr>
        <w:t>二</w:t>
      </w:r>
      <w:r>
        <w:rPr>
          <w:rFonts w:ascii="仿宋" w:hAnsi="仿宋" w:eastAsia="仿宋" w:cs="仿宋_GB2312"/>
          <w:sz w:val="32"/>
          <w:szCs w:val="32"/>
        </w:rPr>
        <w:t>)</w:t>
      </w:r>
      <w:r>
        <w:rPr>
          <w:rFonts w:hint="eastAsia" w:ascii="仿宋" w:hAnsi="仿宋" w:eastAsia="仿宋" w:cs="仿宋_GB2312"/>
          <w:sz w:val="32"/>
          <w:szCs w:val="32"/>
        </w:rPr>
        <w:t>执行管理情况。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年预算推进。我</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严格《预算法》规定，从严执行财政政策，务实开展下达预算项目工作。</w:t>
      </w:r>
      <w:r>
        <w:rPr>
          <w:rFonts w:hint="eastAsia" w:ascii="仿宋_GB2312" w:hAnsi="仿宋_GB2312" w:eastAsia="仿宋_GB2312" w:cs="仿宋_GB2312"/>
          <w:i w:val="0"/>
          <w:iCs w:val="0"/>
          <w:sz w:val="32"/>
          <w:szCs w:val="32"/>
        </w:rPr>
        <w:t>年初即第一季度推进以人员工资</w:t>
      </w:r>
      <w:r>
        <w:rPr>
          <w:rFonts w:hint="eastAsia" w:ascii="仿宋_GB2312" w:hAnsi="仿宋_GB2312" w:eastAsia="仿宋_GB2312" w:cs="仿宋_GB2312"/>
          <w:sz w:val="32"/>
          <w:szCs w:val="32"/>
        </w:rPr>
        <w:t>、社保为主，序时推进较慢；</w:t>
      </w:r>
      <w:r>
        <w:rPr>
          <w:rFonts w:hint="eastAsia" w:ascii="仿宋_GB2312" w:hAnsi="仿宋_GB2312" w:eastAsia="仿宋_GB2312" w:cs="仿宋_GB2312"/>
          <w:sz w:val="32"/>
          <w:szCs w:val="32"/>
          <w:lang w:eastAsia="zh-CN"/>
        </w:rPr>
        <w:t>第二季度</w:t>
      </w:r>
      <w:r>
        <w:rPr>
          <w:rFonts w:hint="eastAsia" w:ascii="仿宋_GB2312" w:hAnsi="仿宋_GB2312" w:eastAsia="仿宋_GB2312" w:cs="仿宋_GB2312"/>
          <w:sz w:val="32"/>
          <w:szCs w:val="32"/>
        </w:rPr>
        <w:t>启动</w:t>
      </w:r>
      <w:r>
        <w:rPr>
          <w:rFonts w:hint="eastAsia" w:ascii="仿宋_GB2312" w:hAnsi="仿宋_GB2312" w:eastAsia="仿宋_GB2312" w:cs="仿宋_GB2312"/>
          <w:sz w:val="32"/>
          <w:szCs w:val="32"/>
          <w:lang w:eastAsia="zh-CN"/>
        </w:rPr>
        <w:t>社科研究普及相关</w:t>
      </w:r>
      <w:r>
        <w:rPr>
          <w:rFonts w:hint="eastAsia" w:ascii="仿宋_GB2312" w:hAnsi="仿宋_GB2312" w:eastAsia="仿宋_GB2312" w:cs="仿宋_GB2312"/>
          <w:sz w:val="32"/>
          <w:szCs w:val="32"/>
        </w:rPr>
        <w:t>项目，但因</w:t>
      </w:r>
      <w:r>
        <w:rPr>
          <w:rFonts w:hint="eastAsia" w:ascii="仿宋_GB2312" w:hAnsi="仿宋_GB2312" w:eastAsia="仿宋_GB2312" w:cs="仿宋_GB2312"/>
          <w:sz w:val="32"/>
          <w:szCs w:val="32"/>
          <w:lang w:eastAsia="zh-CN"/>
        </w:rPr>
        <w:t>疫情影响</w:t>
      </w:r>
      <w:r>
        <w:rPr>
          <w:rFonts w:hint="eastAsia" w:ascii="仿宋_GB2312" w:hAnsi="仿宋_GB2312" w:eastAsia="仿宋_GB2312" w:cs="仿宋_GB2312"/>
          <w:sz w:val="32"/>
          <w:szCs w:val="32"/>
        </w:rPr>
        <w:t>推进比较迟缓；下半年，我</w:t>
      </w:r>
      <w:r>
        <w:rPr>
          <w:rFonts w:hint="eastAsia" w:ascii="仿宋_GB2312" w:hAnsi="仿宋_GB2312" w:eastAsia="仿宋_GB2312" w:cs="仿宋_GB2312"/>
          <w:sz w:val="32"/>
          <w:szCs w:val="32"/>
          <w:lang w:eastAsia="zh-CN"/>
        </w:rPr>
        <w:t>会加大项目实施科室的工作推进力度，不断推进项目目标达成，</w:t>
      </w:r>
      <w:r>
        <w:rPr>
          <w:rFonts w:hint="eastAsia" w:ascii="仿宋_GB2312" w:hAnsi="仿宋_GB2312" w:eastAsia="仿宋_GB2312" w:cs="仿宋_GB2312"/>
          <w:sz w:val="32"/>
          <w:szCs w:val="32"/>
        </w:rPr>
        <w:t>。</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（三）综合管理情况。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按照中央、省、州相关文件精神要求，进一步规范了财务管理，细化相关措施和完善内控制度，从领导带头落实中央八项规定，厉行节约，降低行政运行成本。20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年的决算工作做到帐表相符，对调整数如实反映，写明原因，并按财政要求及时对单位预决算进行了公开，没</w:t>
      </w:r>
      <w:r>
        <w:rPr>
          <w:rFonts w:hint="eastAsia" w:ascii="仿宋_GB2312" w:hAnsi="仿宋_GB2312" w:eastAsia="仿宋_GB2312" w:cs="仿宋_GB2312"/>
          <w:sz w:val="32"/>
          <w:szCs w:val="32"/>
          <w:lang w:eastAsia="zh-CN"/>
        </w:rPr>
        <w:t>有收</w:t>
      </w:r>
      <w:r>
        <w:rPr>
          <w:rFonts w:hint="eastAsia" w:ascii="仿宋_GB2312" w:hAnsi="仿宋_GB2312" w:eastAsia="仿宋_GB2312" w:cs="仿宋_GB2312"/>
          <w:sz w:val="32"/>
          <w:szCs w:val="32"/>
        </w:rPr>
        <w:t>到任何社会意见反应。</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w:t>
      </w:r>
      <w:r>
        <w:rPr>
          <w:rFonts w:hint="eastAsia" w:ascii="仿宋" w:hAnsi="仿宋" w:eastAsia="仿宋" w:cs="仿宋_GB2312"/>
          <w:sz w:val="32"/>
          <w:szCs w:val="32"/>
        </w:rPr>
        <w:t>四</w:t>
      </w:r>
      <w:r>
        <w:rPr>
          <w:rFonts w:ascii="仿宋" w:hAnsi="仿宋" w:eastAsia="仿宋" w:cs="仿宋_GB2312"/>
          <w:sz w:val="32"/>
          <w:szCs w:val="32"/>
        </w:rPr>
        <w:t>)</w:t>
      </w:r>
      <w:r>
        <w:rPr>
          <w:rFonts w:hint="eastAsia" w:ascii="仿宋" w:hAnsi="仿宋" w:eastAsia="仿宋" w:cs="仿宋_GB2312"/>
          <w:sz w:val="32"/>
          <w:szCs w:val="32"/>
        </w:rPr>
        <w:t>整体绩效。</w:t>
      </w:r>
    </w:p>
    <w:p>
      <w:pPr>
        <w:pStyle w:val="32"/>
        <w:spacing w:line="576" w:lineRule="exact"/>
        <w:ind w:firstLine="627" w:firstLineChars="196"/>
        <w:rPr>
          <w:rFonts w:ascii="仿宋" w:hAnsi="仿宋" w:eastAsia="仿宋" w:cs="仿宋_GB2312"/>
          <w:sz w:val="32"/>
          <w:szCs w:val="32"/>
        </w:rPr>
      </w:pPr>
      <w:r>
        <w:rPr>
          <w:rFonts w:hint="eastAsia" w:eastAsia="仿宋_GB2312"/>
          <w:sz w:val="32"/>
          <w:szCs w:val="32"/>
        </w:rPr>
        <w:t>行政运转保障方面：认真贯彻落实“十九大”精神和习近平总书记系列重要讲话</w:t>
      </w:r>
      <w:r>
        <w:rPr>
          <w:rFonts w:hint="eastAsia" w:hAnsi="仿宋_GB2312" w:eastAsia="仿宋_GB2312"/>
          <w:sz w:val="32"/>
          <w:szCs w:val="32"/>
        </w:rPr>
        <w:t>精神，</w:t>
      </w:r>
      <w:r>
        <w:rPr>
          <w:rFonts w:hint="eastAsia" w:hAnsi="仿宋_GB2312" w:eastAsia="仿宋_GB2312"/>
          <w:sz w:val="32"/>
          <w:szCs w:val="32"/>
          <w:lang w:eastAsia="zh-CN"/>
        </w:rPr>
        <w:t>坚持“守正创新、培根铸魂”，切实推动全州社科工作再上新台阶</w:t>
      </w:r>
      <w:r>
        <w:rPr>
          <w:rFonts w:hint="eastAsia" w:eastAsia="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（一）评价结论。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一年来，</w:t>
      </w:r>
      <w:r>
        <w:rPr>
          <w:rFonts w:hint="eastAsia" w:ascii="仿宋_GB2312" w:hAnsi="仿宋_GB2312" w:eastAsia="仿宋_GB2312" w:cs="仿宋_GB2312"/>
          <w:sz w:val="32"/>
          <w:szCs w:val="32"/>
          <w:lang w:eastAsia="zh-CN"/>
        </w:rPr>
        <w:t>州社科联严格</w:t>
      </w:r>
      <w:r>
        <w:rPr>
          <w:rFonts w:hint="eastAsia" w:ascii="仿宋_GB2312" w:hAnsi="仿宋_GB2312" w:eastAsia="仿宋_GB2312" w:cs="仿宋_GB2312"/>
          <w:sz w:val="32"/>
          <w:szCs w:val="32"/>
        </w:rPr>
        <w:t>按照全面预算管理要求，配齐健全单位财务工作队伍，从严中央八项规定等各项财经纪律，厉行节约，降低行政运行成本，不断增强提升财务内控管理各项制度措施，不断加大预算绩效评价公开力度。</w:t>
      </w:r>
    </w:p>
    <w:p>
      <w:pPr>
        <w:numPr>
          <w:ilvl w:val="0"/>
          <w:numId w:val="6"/>
        </w:numPr>
        <w:spacing w:line="580" w:lineRule="exact"/>
        <w:ind w:left="0" w:leftChars="0" w:firstLine="640" w:firstLineChars="200"/>
        <w:rPr>
          <w:rFonts w:hint="eastAsia" w:ascii="仿宋" w:hAnsi="仿宋" w:eastAsia="仿宋" w:cs="仿宋_GB2312"/>
          <w:sz w:val="32"/>
          <w:szCs w:val="32"/>
        </w:rPr>
      </w:pPr>
      <w:r>
        <w:rPr>
          <w:rFonts w:hint="eastAsia" w:ascii="仿宋" w:hAnsi="仿宋" w:eastAsia="仿宋" w:cs="仿宋_GB2312"/>
          <w:sz w:val="32"/>
          <w:szCs w:val="32"/>
        </w:rPr>
        <w:t>存在问题。</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一是预算</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效率还需要进一步提升</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预算管理人员素质还需要全面提升</w:t>
      </w:r>
      <w:r>
        <w:rPr>
          <w:rFonts w:hint="eastAsia" w:ascii="仿宋_GB2312" w:hAnsi="仿宋_GB2312" w:eastAsia="仿宋_GB2312" w:cs="仿宋_GB2312"/>
          <w:sz w:val="32"/>
          <w:szCs w:val="32"/>
        </w:rPr>
        <w:t>。</w:t>
      </w:r>
    </w:p>
    <w:p>
      <w:pPr>
        <w:numPr>
          <w:ilvl w:val="0"/>
          <w:numId w:val="6"/>
        </w:numPr>
        <w:spacing w:line="580" w:lineRule="exact"/>
        <w:ind w:left="0" w:leftChars="0" w:firstLine="640" w:firstLineChars="200"/>
        <w:rPr>
          <w:rFonts w:hint="eastAsia" w:ascii="仿宋" w:hAnsi="仿宋" w:eastAsia="仿宋" w:cs="仿宋_GB2312"/>
          <w:sz w:val="32"/>
          <w:szCs w:val="32"/>
        </w:rPr>
      </w:pPr>
      <w:r>
        <w:rPr>
          <w:rFonts w:hint="eastAsia" w:ascii="仿宋" w:hAnsi="仿宋" w:eastAsia="仿宋" w:cs="仿宋_GB2312"/>
          <w:sz w:val="32"/>
          <w:szCs w:val="32"/>
        </w:rPr>
        <w:t>改进建议。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eastAsia="zh-CN"/>
        </w:rPr>
        <w:t>加大账务工作人员</w:t>
      </w:r>
      <w:r>
        <w:rPr>
          <w:rFonts w:hint="eastAsia" w:ascii="仿宋_GB2312" w:hAnsi="仿宋_GB2312" w:eastAsia="仿宋_GB2312" w:cs="仿宋_GB2312"/>
          <w:sz w:val="32"/>
          <w:szCs w:val="32"/>
        </w:rPr>
        <w:t>财务管理基础知识普及</w:t>
      </w:r>
      <w:r>
        <w:rPr>
          <w:rFonts w:hint="eastAsia" w:ascii="仿宋_GB2312" w:hAnsi="仿宋_GB2312" w:eastAsia="仿宋_GB2312" w:cs="仿宋_GB2312"/>
          <w:sz w:val="32"/>
          <w:szCs w:val="32"/>
          <w:lang w:eastAsia="zh-CN"/>
        </w:rPr>
        <w:t>的学习，提升业务能力</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积极学习其他单位规范管理的成功经验，推动我会</w:t>
      </w:r>
      <w:r>
        <w:rPr>
          <w:rFonts w:hint="eastAsia" w:ascii="仿宋_GB2312" w:hAnsi="仿宋_GB2312" w:eastAsia="仿宋_GB2312" w:cs="仿宋_GB2312"/>
          <w:sz w:val="32"/>
          <w:szCs w:val="32"/>
        </w:rPr>
        <w:t>项目目标绩效管理</w:t>
      </w:r>
      <w:r>
        <w:rPr>
          <w:rFonts w:hint="eastAsia" w:ascii="仿宋_GB2312" w:hAnsi="仿宋_GB2312" w:eastAsia="仿宋_GB2312" w:cs="仿宋_GB2312"/>
          <w:sz w:val="32"/>
          <w:szCs w:val="32"/>
          <w:lang w:eastAsia="zh-CN"/>
        </w:rPr>
        <w:t>更科学规范</w:t>
      </w: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outlineLvl w:val="0"/>
        <w:rPr>
          <w:rFonts w:ascii="黑体" w:eastAsia="黑体" w:cs="黑体"/>
          <w:sz w:val="32"/>
          <w:szCs w:val="32"/>
        </w:rPr>
      </w:pPr>
      <w:bookmarkStart w:id="117" w:name="_Toc79163633"/>
      <w:bookmarkStart w:id="118" w:name="_Toc79163883"/>
      <w:r>
        <w:rPr>
          <w:rFonts w:hint="eastAsia" w:ascii="黑体" w:eastAsia="黑体" w:cs="黑体"/>
          <w:sz w:val="32"/>
          <w:szCs w:val="32"/>
        </w:rPr>
        <w:t>附件</w:t>
      </w:r>
      <w:r>
        <w:rPr>
          <w:rFonts w:ascii="黑体" w:eastAsia="黑体" w:cs="黑体"/>
          <w:sz w:val="32"/>
          <w:szCs w:val="32"/>
        </w:rPr>
        <w:t>2</w:t>
      </w:r>
      <w:bookmarkEnd w:id="117"/>
      <w:bookmarkEnd w:id="118"/>
    </w:p>
    <w:p>
      <w:pPr>
        <w:spacing w:line="560" w:lineRule="exact"/>
        <w:ind w:firstLine="640" w:firstLineChars="200"/>
        <w:rPr>
          <w:rFonts w:ascii="仿宋_GB2312" w:eastAsia="仿宋_GB2312" w:cs="仿宋_GB2312"/>
          <w:sz w:val="32"/>
          <w:szCs w:val="32"/>
        </w:rPr>
      </w:pPr>
    </w:p>
    <w:p>
      <w:pPr>
        <w:tabs>
          <w:tab w:val="left" w:pos="3885"/>
        </w:tabs>
        <w:snapToGrid w:val="0"/>
        <w:spacing w:line="560" w:lineRule="exact"/>
        <w:jc w:val="left"/>
        <w:rPr>
          <w:rFonts w:ascii="仿宋_GB2312" w:hAnsi="仿宋_GB2312" w:cs="仿宋_GB2312"/>
          <w:sz w:val="32"/>
          <w:szCs w:val="32"/>
          <w:lang w:val="en-US" w:eastAsia="zh-CN" w:bidi="ar-SA"/>
        </w:rPr>
      </w:pPr>
      <w:bookmarkStart w:id="119" w:name="_Toc15396618"/>
      <w:bookmarkStart w:id="120" w:name="_Toc79163635"/>
      <w:bookmarkStart w:id="121" w:name="_Toc79163885"/>
      <w:r>
        <w:rPr>
          <w:rFonts w:hint="eastAsia" w:ascii="仿宋_GB2312" w:hAnsi="仿宋_GB2312" w:cs="仿宋_GB2312"/>
          <w:sz w:val="32"/>
          <w:szCs w:val="32"/>
          <w:lang w:val="en-US" w:eastAsia="zh-CN" w:bidi="ar-SA"/>
        </w:rPr>
        <w:t>项目</w:t>
      </w:r>
      <w:r>
        <w:rPr>
          <w:rFonts w:ascii="仿宋_GB2312" w:hAnsi="仿宋_GB2312" w:cs="仿宋_GB2312"/>
          <w:sz w:val="32"/>
          <w:szCs w:val="32"/>
          <w:lang w:val="en-US" w:eastAsia="zh-CN" w:bidi="ar-SA"/>
        </w:rPr>
        <w:t>1</w:t>
      </w:r>
      <w:r>
        <w:rPr>
          <w:rFonts w:hint="eastAsia" w:ascii="仿宋_GB2312" w:hAnsi="仿宋_GB2312" w:cs="仿宋_GB2312"/>
          <w:sz w:val="32"/>
          <w:szCs w:val="32"/>
          <w:lang w:val="en-US" w:eastAsia="zh-CN" w:bidi="ar-SA"/>
        </w:rPr>
        <w:t>：</w:t>
      </w:r>
    </w:p>
    <w:p>
      <w:pPr>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部门预算项目支出绩效自评报告</w:t>
      </w:r>
    </w:p>
    <w:p>
      <w:pPr>
        <w:tabs>
          <w:tab w:val="left" w:pos="3885"/>
        </w:tabs>
        <w:snapToGrid w:val="0"/>
        <w:spacing w:line="560" w:lineRule="exact"/>
        <w:jc w:val="center"/>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阿坝论坛</w:t>
      </w:r>
      <w:r>
        <w:rPr>
          <w:rFonts w:hint="eastAsia" w:ascii="仿宋_GB2312" w:eastAsia="仿宋_GB2312"/>
          <w:sz w:val="32"/>
          <w:szCs w:val="32"/>
          <w:lang w:eastAsia="zh-CN"/>
        </w:rPr>
        <w:t>”出刊费</w:t>
      </w:r>
      <w:r>
        <w:rPr>
          <w:rFonts w:hint="eastAsia" w:ascii="仿宋_GB2312" w:eastAsia="仿宋_GB2312"/>
          <w:sz w:val="32"/>
          <w:szCs w:val="32"/>
        </w:rPr>
        <w:t>项目）</w:t>
      </w:r>
    </w:p>
    <w:p>
      <w:pPr>
        <w:tabs>
          <w:tab w:val="left" w:pos="3885"/>
        </w:tabs>
        <w:snapToGrid w:val="0"/>
        <w:spacing w:line="560" w:lineRule="exact"/>
        <w:ind w:firstLine="643" w:firstLineChars="200"/>
        <w:jc w:val="left"/>
        <w:rPr>
          <w:rFonts w:hint="eastAsia" w:ascii="宋体"/>
          <w:b/>
          <w:sz w:val="32"/>
          <w:szCs w:val="32"/>
        </w:rPr>
      </w:pPr>
    </w:p>
    <w:p>
      <w:pPr>
        <w:numPr>
          <w:ilvl w:val="0"/>
          <w:numId w:val="7"/>
        </w:numPr>
        <w:tabs>
          <w:tab w:val="left" w:pos="3885"/>
        </w:tabs>
        <w:snapToGrid w:val="0"/>
        <w:spacing w:line="560" w:lineRule="exact"/>
        <w:ind w:left="0" w:firstLine="640" w:firstLineChars="200"/>
        <w:jc w:val="left"/>
        <w:rPr>
          <w:rFonts w:hint="eastAsia" w:ascii="黑体" w:eastAsia="黑体"/>
          <w:sz w:val="32"/>
          <w:szCs w:val="32"/>
        </w:rPr>
      </w:pPr>
      <w:r>
        <w:rPr>
          <w:rFonts w:hint="eastAsia" w:ascii="黑体" w:eastAsia="黑体"/>
          <w:sz w:val="32"/>
          <w:szCs w:val="32"/>
        </w:rPr>
        <w:t>基本情况</w:t>
      </w:r>
    </w:p>
    <w:p>
      <w:pPr>
        <w:tabs>
          <w:tab w:val="left" w:pos="3885"/>
        </w:tabs>
        <w:snapToGrid w:val="0"/>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cs="仿宋_GB2312"/>
          <w:sz w:val="32"/>
          <w:szCs w:val="32"/>
          <w:lang w:val="en-US" w:eastAsia="zh-CN" w:bidi="ar-SA"/>
        </w:rPr>
        <w:t>《阿坝论坛》是州社科联与州科学技术研究院联合刊办的学术性内部期刊，旨在通过此平台加强全州社会科学界和自然科学界的学术交流，分享社科工作者和自然科学工作者的研究成果，为全州各地、各行业提供理论参考，全年共四期，上下半年各刊印一次</w:t>
      </w:r>
      <w:r>
        <w:rPr>
          <w:rFonts w:hint="eastAsia" w:ascii="仿宋_GB2312" w:eastAsia="仿宋_GB2312"/>
          <w:sz w:val="32"/>
          <w:szCs w:val="32"/>
          <w:lang w:val="en-US" w:eastAsia="zh-CN"/>
        </w:rPr>
        <w:t>。</w:t>
      </w:r>
    </w:p>
    <w:p>
      <w:pPr>
        <w:adjustRightInd w:val="0"/>
        <w:snapToGrid w:val="0"/>
        <w:spacing w:line="560" w:lineRule="exact"/>
        <w:ind w:firstLine="720"/>
        <w:rPr>
          <w:rFonts w:hint="eastAsia" w:ascii="黑体" w:eastAsia="黑体"/>
          <w:sz w:val="32"/>
          <w:szCs w:val="32"/>
        </w:rPr>
      </w:pPr>
      <w:r>
        <w:rPr>
          <w:rFonts w:hint="eastAsia" w:ascii="黑体" w:eastAsia="黑体"/>
          <w:sz w:val="32"/>
          <w:szCs w:val="32"/>
        </w:rPr>
        <w:t>二、项目实施及管理情况</w:t>
      </w:r>
    </w:p>
    <w:p>
      <w:pPr>
        <w:adjustRightInd w:val="0"/>
        <w:snapToGrid w:val="0"/>
        <w:spacing w:line="560" w:lineRule="exact"/>
        <w:ind w:firstLine="720"/>
        <w:rPr>
          <w:rFonts w:hint="eastAsia" w:ascii="楷体_GB2312" w:eastAsia="楷体_GB2312"/>
          <w:b/>
          <w:sz w:val="32"/>
          <w:szCs w:val="32"/>
          <w:lang w:val="zh-CN" w:eastAsia="zh-CN"/>
        </w:rPr>
      </w:pPr>
      <w:r>
        <w:rPr>
          <w:rFonts w:hint="eastAsia" w:ascii="仿宋_GB2312" w:hAnsi="仿宋_GB2312"/>
          <w:sz w:val="32"/>
          <w:szCs w:val="32"/>
          <w:lang w:val="zh-CN" w:eastAsia="zh-CN"/>
        </w:rPr>
        <w:tab/>
      </w:r>
      <w:r>
        <w:rPr>
          <w:rFonts w:hint="eastAsia" w:ascii="楷体_GB2312" w:eastAsia="楷体_GB2312"/>
          <w:b/>
          <w:sz w:val="32"/>
          <w:szCs w:val="32"/>
          <w:lang w:val="zh-CN" w:eastAsia="zh-CN"/>
        </w:rPr>
        <w:t>（一）资金计划、到位及使用情况。</w:t>
      </w:r>
    </w:p>
    <w:p>
      <w:pPr>
        <w:adjustRightInd w:val="0"/>
        <w:snapToGrid w:val="0"/>
        <w:spacing w:line="560" w:lineRule="exact"/>
        <w:ind w:firstLine="720"/>
        <w:rPr>
          <w:rFonts w:hint="eastAsia" w:ascii="仿宋_GB2312" w:eastAsia="仿宋_GB2312"/>
          <w:color w:val="000000"/>
          <w:sz w:val="32"/>
          <w:szCs w:val="32"/>
          <w:lang w:val="zh-CN" w:eastAsia="zh-CN"/>
        </w:rPr>
      </w:pPr>
      <w:r>
        <w:rPr>
          <w:rFonts w:hint="eastAsia" w:ascii="仿宋_GB2312" w:eastAsia="仿宋_GB2312"/>
          <w:color w:val="000000"/>
          <w:sz w:val="32"/>
          <w:szCs w:val="32"/>
          <w:lang w:val="zh-CN" w:eastAsia="zh-CN"/>
        </w:rPr>
        <w:t>年初预算</w:t>
      </w:r>
      <w:r>
        <w:rPr>
          <w:rFonts w:hint="eastAsia" w:ascii="仿宋_GB2312" w:eastAsia="仿宋_GB2312"/>
          <w:color w:val="000000"/>
          <w:sz w:val="32"/>
          <w:szCs w:val="32"/>
          <w:lang w:val="en-US" w:eastAsia="zh-CN"/>
        </w:rPr>
        <w:t>8万元，已使用70978元，使用率88.72%。资金主要用于《阿坝论坛》征稿稿费、刊物编印费、编辑人员差旅费及刊物邮寄等费用。</w:t>
      </w:r>
    </w:p>
    <w:p>
      <w:pPr>
        <w:adjustRightInd w:val="0"/>
        <w:snapToGrid w:val="0"/>
        <w:spacing w:line="560" w:lineRule="exact"/>
        <w:ind w:firstLine="720"/>
        <w:rPr>
          <w:rFonts w:hint="eastAsia" w:ascii="楷体_GB2312" w:eastAsia="楷体_GB2312"/>
          <w:b/>
          <w:sz w:val="32"/>
          <w:szCs w:val="32"/>
          <w:lang w:val="zh-CN" w:eastAsia="zh-CN"/>
        </w:rPr>
      </w:pPr>
      <w:r>
        <w:rPr>
          <w:rFonts w:hint="eastAsia" w:ascii="楷体_GB2312" w:eastAsia="楷体_GB2312"/>
          <w:b/>
          <w:sz w:val="32"/>
          <w:szCs w:val="32"/>
          <w:lang w:val="zh-CN" w:eastAsia="zh-CN"/>
        </w:rPr>
        <w:t>（二）项目财务管理情况。</w:t>
      </w:r>
    </w:p>
    <w:p>
      <w:pPr>
        <w:adjustRightInd w:val="0"/>
        <w:snapToGrid w:val="0"/>
        <w:spacing w:line="560" w:lineRule="exact"/>
        <w:ind w:firstLine="720"/>
        <w:rPr>
          <w:rFonts w:hint="eastAsia" w:ascii="仿宋_GB2312" w:eastAsia="仿宋_GB2312"/>
          <w:sz w:val="32"/>
          <w:szCs w:val="32"/>
          <w:lang w:val="zh-CN" w:eastAsia="zh-CN"/>
        </w:rPr>
      </w:pPr>
      <w:r>
        <w:rPr>
          <w:rFonts w:hint="eastAsia" w:ascii="仿宋_GB2312" w:eastAsia="仿宋_GB2312"/>
          <w:sz w:val="32"/>
          <w:szCs w:val="32"/>
          <w:lang w:val="zh-CN" w:eastAsia="zh-CN"/>
        </w:rPr>
        <w:t>按照项目资金管理办法对专项资金进行管理。严格执行财务管理制度，按程序层层审批后予以支付。</w:t>
      </w:r>
    </w:p>
    <w:p>
      <w:pPr>
        <w:adjustRightInd w:val="0"/>
        <w:snapToGrid w:val="0"/>
        <w:spacing w:line="560" w:lineRule="exact"/>
        <w:ind w:firstLine="720"/>
        <w:rPr>
          <w:rFonts w:hint="eastAsia" w:ascii="楷体_GB2312" w:eastAsia="楷体_GB2312"/>
          <w:b/>
          <w:sz w:val="32"/>
          <w:szCs w:val="32"/>
          <w:lang w:val="zh-CN" w:eastAsia="zh-CN"/>
        </w:rPr>
      </w:pPr>
      <w:r>
        <w:rPr>
          <w:rFonts w:hint="eastAsia" w:ascii="楷体_GB2312" w:eastAsia="楷体_GB2312"/>
          <w:b/>
          <w:sz w:val="32"/>
          <w:szCs w:val="32"/>
          <w:lang w:val="zh-CN" w:eastAsia="zh-CN"/>
        </w:rPr>
        <w:t>（三）项目组织实施情况。</w:t>
      </w:r>
    </w:p>
    <w:p>
      <w:pPr>
        <w:adjustRightInd w:val="0"/>
        <w:snapToGrid w:val="0"/>
        <w:spacing w:line="560" w:lineRule="exact"/>
        <w:ind w:firstLine="720"/>
        <w:rPr>
          <w:rFonts w:hint="eastAsia" w:ascii="仿宋_GB2312" w:eastAsia="仿宋_GB2312"/>
          <w:sz w:val="32"/>
          <w:szCs w:val="32"/>
          <w:lang w:val="zh-CN" w:eastAsia="zh-CN"/>
        </w:rPr>
      </w:pPr>
      <w:r>
        <w:rPr>
          <w:rFonts w:hint="eastAsia" w:ascii="仿宋_GB2312" w:eastAsia="仿宋_GB2312"/>
          <w:sz w:val="32"/>
          <w:szCs w:val="32"/>
          <w:lang w:val="zh-CN" w:eastAsia="zh-CN"/>
        </w:rPr>
        <w:t>在项目实施前，项目内容、项目资金预算通过党组会审议后实施。按照《阿坝讲坛》出刊相关工作内容，在财务人员、分管领导、主要领导严格监管下管理和支付资金。</w:t>
      </w:r>
    </w:p>
    <w:p>
      <w:pPr>
        <w:snapToGrid w:val="0"/>
        <w:spacing w:line="560" w:lineRule="exact"/>
        <w:ind w:firstLine="640" w:firstLineChars="200"/>
        <w:rPr>
          <w:rFonts w:hint="eastAsia" w:ascii="黑体" w:eastAsia="黑体"/>
          <w:sz w:val="32"/>
          <w:szCs w:val="32"/>
        </w:rPr>
      </w:pPr>
      <w:r>
        <w:rPr>
          <w:rFonts w:hint="eastAsia" w:ascii="黑体" w:eastAsia="黑体"/>
          <w:sz w:val="32"/>
          <w:szCs w:val="32"/>
        </w:rPr>
        <w:t>三、综合评价结论（附评分表）</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1.《阿坝论坛》作为全州唯一一个社会科学研究类型的学术期刊，在搭建社科工作者沟通交流上起到了桥梁作用，在联络各方专家学术出谋划策，发挥智库作用上起到了纽带作用，受到干部职工群众的一致好评。</w:t>
      </w:r>
    </w:p>
    <w:p>
      <w:pPr>
        <w:snapToGrid w:val="0"/>
        <w:spacing w:line="56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en-US" w:eastAsia="zh-CN"/>
        </w:rPr>
        <w:t>2.通过积极向省内外社科工作部门、团体、组织进行沟通交流，加强了地域之间社科研究合作，起到了相互学习借鉴，促进社科工作质量提升的效果</w:t>
      </w:r>
      <w:r>
        <w:rPr>
          <w:rFonts w:hint="eastAsia" w:ascii="仿宋_GB2312" w:eastAsia="仿宋_GB2312"/>
          <w:sz w:val="32"/>
          <w:szCs w:val="32"/>
          <w:lang w:val="zh-CN" w:eastAsia="zh-CN"/>
        </w:rPr>
        <w:t>。</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zh-CN" w:eastAsia="zh-CN"/>
        </w:rPr>
        <w:t>综合评价得分</w:t>
      </w:r>
      <w:r>
        <w:rPr>
          <w:rFonts w:hint="eastAsia" w:ascii="仿宋_GB2312" w:eastAsia="仿宋_GB2312"/>
          <w:sz w:val="32"/>
          <w:szCs w:val="32"/>
          <w:lang w:val="en-US" w:eastAsia="zh-CN"/>
        </w:rPr>
        <w:t>96.59分。</w:t>
      </w:r>
    </w:p>
    <w:p>
      <w:pPr>
        <w:snapToGrid w:val="0"/>
        <w:spacing w:line="560" w:lineRule="exact"/>
        <w:ind w:firstLine="640" w:firstLineChars="200"/>
        <w:rPr>
          <w:rFonts w:hint="eastAsia" w:ascii="黑体" w:eastAsia="黑体" w:cs="黑体"/>
          <w:bCs/>
          <w:sz w:val="32"/>
          <w:szCs w:val="32"/>
          <w:lang w:bidi="ar-SA"/>
        </w:rPr>
      </w:pPr>
      <w:r>
        <w:rPr>
          <w:rFonts w:hint="eastAsia" w:ascii="黑体" w:eastAsia="黑体" w:cs="黑体"/>
          <w:bCs/>
          <w:sz w:val="32"/>
          <w:szCs w:val="32"/>
          <w:lang w:bidi="ar-SA"/>
        </w:rPr>
        <w:t>四、绩效评价分析</w:t>
      </w:r>
    </w:p>
    <w:p>
      <w:pPr>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（一）项目决策情况</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项目实施前，向分管领导报告活动方案和资金预算安排，党组会研究审议通过后进行实施。</w:t>
      </w:r>
    </w:p>
    <w:p>
      <w:pPr>
        <w:numPr>
          <w:ilvl w:val="0"/>
          <w:numId w:val="8"/>
        </w:numPr>
        <w:snapToGrid w:val="0"/>
        <w:spacing w:line="560" w:lineRule="exact"/>
        <w:ind w:left="0" w:firstLine="643" w:firstLineChars="200"/>
        <w:rPr>
          <w:rFonts w:hint="eastAsia" w:ascii="楷体_GB2312" w:eastAsia="楷体_GB2312"/>
          <w:b/>
          <w:sz w:val="32"/>
          <w:szCs w:val="32"/>
        </w:rPr>
      </w:pPr>
      <w:r>
        <w:rPr>
          <w:rFonts w:hint="eastAsia" w:ascii="楷体_GB2312" w:eastAsia="楷体_GB2312"/>
          <w:b/>
          <w:sz w:val="32"/>
          <w:szCs w:val="32"/>
        </w:rPr>
        <w:t>项目管理情况</w:t>
      </w:r>
    </w:p>
    <w:p>
      <w:pPr>
        <w:snapToGrid w:val="0"/>
        <w:spacing w:line="560" w:lineRule="exact"/>
        <w:rPr>
          <w:rFonts w:hint="eastAsia" w:ascii="楷体_GB2312" w:eastAsia="楷体_GB2312"/>
          <w:b/>
          <w:sz w:val="32"/>
          <w:szCs w:val="32"/>
          <w:lang w:val="en-US" w:eastAsia="zh-CN"/>
        </w:rPr>
      </w:pPr>
      <w:r>
        <w:rPr>
          <w:rFonts w:hint="eastAsia" w:ascii="楷体_GB2312" w:eastAsia="楷体_GB2312"/>
          <w:b/>
          <w:sz w:val="32"/>
          <w:szCs w:val="32"/>
          <w:lang w:val="en-US" w:eastAsia="zh-CN"/>
        </w:rPr>
        <w:t xml:space="preserve">    </w:t>
      </w:r>
      <w:r>
        <w:rPr>
          <w:rFonts w:hint="eastAsia" w:ascii="仿宋_GB2312" w:eastAsia="仿宋_GB2312"/>
          <w:sz w:val="32"/>
          <w:szCs w:val="32"/>
          <w:lang w:val="en-US" w:eastAsia="zh-CN"/>
        </w:rPr>
        <w:t>按照资金管理办法，严格资金管理和使用。</w:t>
      </w:r>
    </w:p>
    <w:p>
      <w:pPr>
        <w:numPr>
          <w:ilvl w:val="0"/>
          <w:numId w:val="8"/>
        </w:numPr>
        <w:snapToGrid w:val="0"/>
        <w:spacing w:line="560" w:lineRule="exact"/>
        <w:ind w:left="0" w:firstLine="643" w:firstLineChars="200"/>
        <w:rPr>
          <w:rFonts w:hint="eastAsia" w:ascii="楷体_GB2312" w:eastAsia="楷体_GB2312"/>
          <w:b/>
          <w:sz w:val="32"/>
          <w:szCs w:val="32"/>
        </w:rPr>
      </w:pPr>
      <w:r>
        <w:rPr>
          <w:rFonts w:hint="eastAsia" w:ascii="楷体_GB2312" w:eastAsia="楷体_GB2312"/>
          <w:b/>
          <w:sz w:val="32"/>
          <w:szCs w:val="32"/>
        </w:rPr>
        <w:t>项目产出情况</w:t>
      </w:r>
    </w:p>
    <w:p>
      <w:pPr>
        <w:snapToGrid w:val="0"/>
        <w:spacing w:line="560" w:lineRule="exact"/>
        <w:ind w:firstLine="640" w:firstLineChars="200"/>
        <w:rPr>
          <w:rFonts w:hint="eastAsia" w:ascii="仿宋_GB2312" w:eastAsia="仿宋_GB2312"/>
          <w:b/>
          <w:sz w:val="32"/>
          <w:szCs w:val="32"/>
          <w:lang w:eastAsia="zh-CN"/>
        </w:rPr>
      </w:pPr>
      <w:r>
        <w:rPr>
          <w:rFonts w:hint="eastAsia" w:ascii="仿宋_GB2312" w:eastAsia="仿宋_GB2312"/>
          <w:sz w:val="32"/>
          <w:szCs w:val="32"/>
          <w:lang w:val="en-US" w:eastAsia="zh-CN"/>
        </w:rPr>
        <w:t>资金用于开展《阿坝论坛》出刊的相关工作，保障了活动的顺利推进。</w:t>
      </w:r>
    </w:p>
    <w:p>
      <w:pPr>
        <w:numPr>
          <w:ilvl w:val="0"/>
          <w:numId w:val="8"/>
        </w:numPr>
        <w:snapToGrid w:val="0"/>
        <w:spacing w:line="560" w:lineRule="exact"/>
        <w:ind w:left="0" w:firstLine="643" w:firstLineChars="200"/>
        <w:rPr>
          <w:rFonts w:hint="eastAsia" w:ascii="楷体_GB2312" w:eastAsia="楷体_GB2312"/>
          <w:b/>
          <w:sz w:val="32"/>
          <w:szCs w:val="32"/>
        </w:rPr>
      </w:pPr>
      <w:r>
        <w:rPr>
          <w:rFonts w:hint="eastAsia" w:ascii="楷体_GB2312" w:eastAsia="楷体_GB2312"/>
          <w:b/>
          <w:sz w:val="32"/>
          <w:szCs w:val="32"/>
        </w:rPr>
        <w:t>项目效益情况。</w:t>
      </w:r>
    </w:p>
    <w:p>
      <w:pPr>
        <w:snapToGrid w:val="0"/>
        <w:spacing w:line="560" w:lineRule="exact"/>
        <w:ind w:left="420" w:leftChars="200"/>
        <w:rPr>
          <w:rFonts w:hint="eastAsia"/>
          <w:sz w:val="32"/>
          <w:szCs w:val="32"/>
          <w:lang w:val="en-US" w:eastAsia="zh-CN"/>
        </w:rPr>
      </w:pPr>
      <w:r>
        <w:rPr>
          <w:rFonts w:hint="eastAsia" w:ascii="仿宋_GB2312" w:eastAsia="仿宋_GB2312"/>
          <w:sz w:val="32"/>
          <w:szCs w:val="32"/>
          <w:lang w:val="en-US" w:eastAsia="zh-CN"/>
        </w:rPr>
        <w:t>项目不产生经济效益，产生了良好的社会效益。</w:t>
      </w:r>
    </w:p>
    <w:p>
      <w:pPr>
        <w:numPr>
          <w:ilvl w:val="0"/>
          <w:numId w:val="9"/>
        </w:numPr>
        <w:snapToGrid w:val="0"/>
        <w:spacing w:line="560" w:lineRule="exact"/>
        <w:ind w:left="0" w:firstLine="640" w:firstLineChars="200"/>
        <w:rPr>
          <w:rFonts w:hint="eastAsia" w:ascii="黑体" w:eastAsia="黑体"/>
          <w:sz w:val="32"/>
          <w:szCs w:val="32"/>
        </w:rPr>
      </w:pPr>
      <w:r>
        <w:rPr>
          <w:rFonts w:hint="eastAsia" w:ascii="黑体" w:eastAsia="黑体"/>
          <w:sz w:val="32"/>
          <w:szCs w:val="32"/>
        </w:rPr>
        <w:t>存在主要问题</w:t>
      </w:r>
    </w:p>
    <w:p>
      <w:pPr>
        <w:adjustRightInd w:val="0"/>
        <w:snapToGrid w:val="0"/>
        <w:spacing w:line="560" w:lineRule="exact"/>
        <w:ind w:firstLine="640" w:firstLineChars="200"/>
        <w:rPr>
          <w:rFonts w:hint="eastAsia" w:ascii="仿宋_GB2312" w:hAnsi="仿宋_GB2312"/>
          <w:sz w:val="32"/>
          <w:szCs w:val="32"/>
          <w:lang w:val="zh-CN" w:eastAsia="zh-CN"/>
        </w:rPr>
      </w:pPr>
      <w:r>
        <w:rPr>
          <w:rFonts w:hint="eastAsia" w:ascii="仿宋_GB2312" w:eastAsia="仿宋_GB2312"/>
          <w:sz w:val="32"/>
          <w:szCs w:val="32"/>
          <w:lang w:val="zh-CN" w:eastAsia="zh-CN"/>
        </w:rPr>
        <w:t>受征集文章反复修改等影响，刊印进度慢，资金支出缓慢。</w:t>
      </w:r>
    </w:p>
    <w:p>
      <w:pPr>
        <w:snapToGrid w:val="0"/>
        <w:spacing w:line="560" w:lineRule="exact"/>
        <w:ind w:firstLine="640" w:firstLineChars="200"/>
        <w:rPr>
          <w:rFonts w:hint="eastAsia" w:ascii="黑体" w:eastAsia="黑体"/>
          <w:sz w:val="32"/>
          <w:szCs w:val="32"/>
        </w:rPr>
      </w:pPr>
      <w:r>
        <w:rPr>
          <w:rFonts w:hint="eastAsia" w:ascii="黑体" w:eastAsia="黑体"/>
          <w:sz w:val="32"/>
          <w:szCs w:val="32"/>
        </w:rPr>
        <w:t>六、相关措施建议</w:t>
      </w:r>
    </w:p>
    <w:p>
      <w:pPr>
        <w:spacing w:line="560" w:lineRule="exact"/>
        <w:rPr>
          <w:rFonts w:hint="eastAsia" w:ascii="仿宋_GB2312" w:eastAsia="仿宋_GB2312"/>
          <w:sz w:val="32"/>
          <w:szCs w:val="32"/>
          <w:lang w:val="en-US" w:eastAsia="zh-CN"/>
        </w:rPr>
      </w:pPr>
      <w:r>
        <w:rPr>
          <w:rFonts w:hint="eastAsia"/>
          <w:sz w:val="32"/>
          <w:szCs w:val="32"/>
          <w:lang w:val="en-US" w:eastAsia="zh-CN"/>
        </w:rPr>
        <w:t xml:space="preserve">    </w:t>
      </w:r>
      <w:r>
        <w:rPr>
          <w:rFonts w:hint="eastAsia" w:ascii="仿宋_GB2312" w:eastAsia="仿宋_GB2312"/>
          <w:sz w:val="32"/>
          <w:szCs w:val="32"/>
          <w:lang w:val="en-US" w:eastAsia="zh-CN"/>
        </w:rPr>
        <w:t>提高资金的支付速度，确保资金使用有力有序。</w:t>
      </w:r>
    </w:p>
    <w:p>
      <w:pPr>
        <w:keepNext w:val="0"/>
        <w:widowControl w:val="0"/>
        <w:spacing w:line="560" w:lineRule="exact"/>
        <w:rPr>
          <w:sz w:val="32"/>
          <w:szCs w:val="32"/>
          <w:lang w:val="en-US" w:eastAsia="zh-CN"/>
        </w:rPr>
      </w:pPr>
      <w:r>
        <w:rPr>
          <w:sz w:val="32"/>
          <w:szCs w:val="32"/>
          <w:lang w:val="en-US" w:eastAsia="zh-CN"/>
        </w:rPr>
        <w:br w:type="page"/>
      </w:r>
    </w:p>
    <w:p>
      <w:pPr>
        <w:tabs>
          <w:tab w:val="left" w:pos="3885"/>
        </w:tabs>
        <w:snapToGrid w:val="0"/>
        <w:spacing w:line="560" w:lineRule="exact"/>
        <w:jc w:val="left"/>
        <w:rPr>
          <w:rFonts w:ascii="仿宋_GB2312" w:hAnsi="仿宋_GB2312" w:cs="仿宋_GB2312"/>
          <w:sz w:val="32"/>
          <w:szCs w:val="32"/>
          <w:lang w:val="en-US" w:eastAsia="zh-CN" w:bidi="ar-SA"/>
        </w:rPr>
      </w:pPr>
      <w:r>
        <w:rPr>
          <w:rFonts w:hint="eastAsia" w:ascii="仿宋_GB2312" w:hAnsi="仿宋_GB2312" w:cs="仿宋_GB2312"/>
          <w:sz w:val="32"/>
          <w:szCs w:val="32"/>
          <w:lang w:val="en-US" w:eastAsia="zh-CN" w:bidi="ar-SA"/>
        </w:rPr>
        <w:t>项目</w:t>
      </w:r>
      <w:r>
        <w:rPr>
          <w:rFonts w:ascii="仿宋_GB2312" w:hAnsi="仿宋_GB2312" w:cs="仿宋_GB2312"/>
          <w:sz w:val="32"/>
          <w:szCs w:val="32"/>
          <w:lang w:val="en-US" w:eastAsia="zh-CN" w:bidi="ar-SA"/>
        </w:rPr>
        <w:t>2</w:t>
      </w:r>
      <w:r>
        <w:rPr>
          <w:rFonts w:hint="eastAsia" w:ascii="仿宋_GB2312" w:hAnsi="仿宋_GB2312" w:cs="仿宋_GB2312"/>
          <w:sz w:val="32"/>
          <w:szCs w:val="32"/>
          <w:lang w:val="en-US" w:eastAsia="zh-CN" w:bidi="ar-SA"/>
        </w:rPr>
        <w:t>：</w:t>
      </w:r>
    </w:p>
    <w:p>
      <w:pPr>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部门预算项目支出绩效自评报告</w:t>
      </w:r>
    </w:p>
    <w:p>
      <w:pPr>
        <w:tabs>
          <w:tab w:val="left" w:pos="3885"/>
        </w:tabs>
        <w:snapToGrid w:val="0"/>
        <w:spacing w:line="560" w:lineRule="exact"/>
        <w:jc w:val="center"/>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社科资金管理费</w:t>
      </w:r>
      <w:r>
        <w:rPr>
          <w:rFonts w:hint="eastAsia" w:ascii="仿宋_GB2312" w:eastAsia="仿宋_GB2312"/>
          <w:sz w:val="32"/>
          <w:szCs w:val="32"/>
        </w:rPr>
        <w:t>项目）</w:t>
      </w:r>
    </w:p>
    <w:p>
      <w:pPr>
        <w:tabs>
          <w:tab w:val="left" w:pos="3885"/>
        </w:tabs>
        <w:snapToGrid w:val="0"/>
        <w:spacing w:line="560" w:lineRule="exact"/>
        <w:ind w:firstLine="643" w:firstLineChars="200"/>
        <w:jc w:val="left"/>
        <w:rPr>
          <w:rFonts w:hint="eastAsia" w:ascii="宋体"/>
          <w:b/>
          <w:sz w:val="32"/>
          <w:szCs w:val="32"/>
        </w:rPr>
      </w:pPr>
    </w:p>
    <w:p>
      <w:pPr>
        <w:tabs>
          <w:tab w:val="left" w:pos="3885"/>
        </w:tabs>
        <w:snapToGrid w:val="0"/>
        <w:spacing w:line="560" w:lineRule="exact"/>
        <w:ind w:left="640"/>
        <w:jc w:val="left"/>
        <w:rPr>
          <w:rFonts w:hint="eastAsia" w:ascii="黑体" w:eastAsia="黑体"/>
          <w:sz w:val="32"/>
          <w:szCs w:val="32"/>
        </w:rPr>
      </w:pPr>
      <w:r>
        <w:rPr>
          <w:rFonts w:hint="eastAsia" w:ascii="黑体" w:eastAsia="黑体"/>
          <w:sz w:val="32"/>
          <w:szCs w:val="32"/>
        </w:rPr>
        <w:t>一、基本情况</w:t>
      </w:r>
    </w:p>
    <w:p>
      <w:pPr>
        <w:tabs>
          <w:tab w:val="left" w:pos="3885"/>
        </w:tabs>
        <w:snapToGrid w:val="0"/>
        <w:spacing w:line="560" w:lineRule="exact"/>
        <w:ind w:firstLine="640" w:firstLineChars="200"/>
        <w:jc w:val="left"/>
        <w:rPr>
          <w:rFonts w:hint="eastAsia"/>
          <w:sz w:val="32"/>
          <w:szCs w:val="32"/>
          <w:lang w:val="en-US" w:eastAsia="zh-CN"/>
        </w:rPr>
      </w:pPr>
      <w:r>
        <w:rPr>
          <w:rFonts w:hint="eastAsia" w:ascii="仿宋_GB2312" w:eastAsia="仿宋_GB2312"/>
          <w:sz w:val="32"/>
          <w:szCs w:val="32"/>
        </w:rPr>
        <w:t>社</w:t>
      </w:r>
      <w:r>
        <w:rPr>
          <w:rFonts w:hint="eastAsia" w:ascii="仿宋_GB2312" w:eastAsia="仿宋_GB2312"/>
          <w:color w:val="000000"/>
          <w:sz w:val="32"/>
          <w:szCs w:val="32"/>
          <w:lang w:val="zh-CN" w:eastAsia="zh-CN"/>
        </w:rPr>
        <w:t>科资金管理费</w:t>
      </w:r>
      <w:r>
        <w:rPr>
          <w:rFonts w:hint="eastAsia" w:ascii="仿宋_GB2312" w:eastAsia="仿宋_GB2312" w:cs="仿宋_GB2312"/>
          <w:color w:val="000000"/>
          <w:sz w:val="32"/>
          <w:szCs w:val="32"/>
          <w:lang w:val="zh-CN" w:eastAsia="zh-CN" w:bidi="ar-SA"/>
        </w:rPr>
        <w:t>是州社科联开展“阿坝州社会科学专项资金项目”课题立项、结项相关评审专家工作费用，以保障“阿坝州社会科学专项资金项目”立项、结项课题评审的独立性、公平</w:t>
      </w:r>
      <w:r>
        <w:rPr>
          <w:rFonts w:hint="eastAsia" w:ascii="仿宋_GB2312" w:eastAsia="仿宋_GB2312" w:cs="仿宋_GB2312"/>
          <w:sz w:val="32"/>
          <w:szCs w:val="32"/>
          <w:lang w:val="en-US" w:eastAsia="en-US" w:bidi="ar-SA"/>
        </w:rPr>
        <w:t>性。</w:t>
      </w:r>
    </w:p>
    <w:p>
      <w:pPr>
        <w:adjustRightInd w:val="0"/>
        <w:snapToGrid w:val="0"/>
        <w:spacing w:line="560" w:lineRule="exact"/>
        <w:ind w:firstLine="720"/>
        <w:rPr>
          <w:rFonts w:hint="eastAsia" w:ascii="黑体" w:eastAsia="黑体"/>
          <w:sz w:val="32"/>
          <w:szCs w:val="32"/>
        </w:rPr>
      </w:pPr>
      <w:r>
        <w:rPr>
          <w:rFonts w:hint="eastAsia" w:ascii="黑体" w:eastAsia="黑体"/>
          <w:sz w:val="32"/>
          <w:szCs w:val="32"/>
        </w:rPr>
        <w:t>二、项目实施及管理情况</w:t>
      </w:r>
    </w:p>
    <w:p>
      <w:pPr>
        <w:adjustRightInd w:val="0"/>
        <w:snapToGrid w:val="0"/>
        <w:spacing w:line="560" w:lineRule="exact"/>
        <w:ind w:firstLine="720"/>
        <w:rPr>
          <w:rFonts w:hint="eastAsia" w:ascii="楷体_GB2312" w:eastAsia="楷体_GB2312"/>
          <w:b/>
          <w:sz w:val="32"/>
          <w:szCs w:val="32"/>
          <w:lang w:val="zh-CN" w:eastAsia="zh-CN"/>
        </w:rPr>
      </w:pPr>
      <w:r>
        <w:rPr>
          <w:rFonts w:hint="eastAsia" w:ascii="仿宋_GB2312" w:hAnsi="仿宋_GB2312"/>
          <w:sz w:val="32"/>
          <w:szCs w:val="32"/>
          <w:lang w:val="zh-CN" w:eastAsia="zh-CN"/>
        </w:rPr>
        <w:tab/>
      </w:r>
      <w:r>
        <w:rPr>
          <w:rFonts w:hint="eastAsia" w:ascii="楷体_GB2312" w:eastAsia="楷体_GB2312"/>
          <w:b/>
          <w:sz w:val="32"/>
          <w:szCs w:val="32"/>
          <w:lang w:val="zh-CN" w:eastAsia="zh-CN"/>
        </w:rPr>
        <w:t>（一）资金计划、到位及使用情况。</w:t>
      </w:r>
    </w:p>
    <w:p>
      <w:pPr>
        <w:adjustRightInd w:val="0"/>
        <w:snapToGrid w:val="0"/>
        <w:spacing w:line="560" w:lineRule="exact"/>
        <w:ind w:firstLine="720"/>
        <w:rPr>
          <w:rFonts w:hint="eastAsia" w:ascii="仿宋_GB2312" w:eastAsia="仿宋_GB2312"/>
          <w:sz w:val="32"/>
          <w:szCs w:val="32"/>
          <w:lang w:val="zh-CN" w:eastAsia="zh-CN"/>
        </w:rPr>
      </w:pPr>
      <w:r>
        <w:rPr>
          <w:rFonts w:hint="eastAsia" w:ascii="仿宋_GB2312" w:eastAsia="仿宋_GB2312"/>
          <w:color w:val="000000"/>
          <w:sz w:val="32"/>
          <w:szCs w:val="32"/>
          <w:lang w:val="zh-CN" w:eastAsia="zh-CN"/>
        </w:rPr>
        <w:t>年初预算</w:t>
      </w:r>
      <w:r>
        <w:rPr>
          <w:rFonts w:hint="eastAsia" w:ascii="仿宋_GB2312" w:eastAsia="仿宋_GB2312"/>
          <w:color w:val="000000"/>
          <w:sz w:val="32"/>
          <w:szCs w:val="32"/>
          <w:lang w:val="en-US" w:eastAsia="zh-CN"/>
        </w:rPr>
        <w:t>5万元，已使用50000元，使用率100%。资金主要用于</w:t>
      </w:r>
      <w:r>
        <w:rPr>
          <w:rFonts w:hint="eastAsia" w:ascii="仿宋_GB2312" w:eastAsia="仿宋_GB2312" w:cs="仿宋_GB2312"/>
          <w:color w:val="000000"/>
          <w:sz w:val="32"/>
          <w:szCs w:val="32"/>
          <w:lang w:val="en-US" w:eastAsia="zh-CN" w:bidi="ar-SA"/>
        </w:rPr>
        <w:t>“阿坝州社会科学专项资金项目”课题立项、结项相关评审专家工作费用</w:t>
      </w:r>
      <w:r>
        <w:rPr>
          <w:rFonts w:hint="eastAsia" w:ascii="仿宋_GB2312" w:eastAsia="仿宋_GB2312"/>
          <w:color w:val="000000"/>
          <w:sz w:val="32"/>
          <w:szCs w:val="32"/>
          <w:lang w:val="en-US" w:eastAsia="zh-CN"/>
        </w:rPr>
        <w:t>。</w:t>
      </w:r>
    </w:p>
    <w:p>
      <w:pPr>
        <w:adjustRightInd w:val="0"/>
        <w:snapToGrid w:val="0"/>
        <w:spacing w:line="560" w:lineRule="exact"/>
        <w:ind w:firstLine="720"/>
        <w:rPr>
          <w:rFonts w:hint="eastAsia" w:ascii="楷体_GB2312" w:eastAsia="楷体_GB2312"/>
          <w:b/>
          <w:sz w:val="32"/>
          <w:szCs w:val="32"/>
          <w:lang w:val="zh-CN" w:eastAsia="zh-CN"/>
        </w:rPr>
      </w:pPr>
      <w:r>
        <w:rPr>
          <w:rFonts w:hint="eastAsia" w:ascii="楷体_GB2312" w:eastAsia="楷体_GB2312"/>
          <w:b/>
          <w:sz w:val="32"/>
          <w:szCs w:val="32"/>
          <w:lang w:val="zh-CN" w:eastAsia="zh-CN"/>
        </w:rPr>
        <w:t>（二）项目财务管理情况。</w:t>
      </w:r>
    </w:p>
    <w:p>
      <w:pPr>
        <w:adjustRightInd w:val="0"/>
        <w:snapToGrid w:val="0"/>
        <w:spacing w:line="560" w:lineRule="exact"/>
        <w:ind w:firstLine="720"/>
        <w:rPr>
          <w:rFonts w:hint="eastAsia" w:ascii="仿宋_GB2312" w:eastAsia="仿宋_GB2312"/>
          <w:sz w:val="32"/>
          <w:szCs w:val="32"/>
          <w:lang w:val="zh-CN" w:eastAsia="zh-CN"/>
        </w:rPr>
      </w:pPr>
      <w:r>
        <w:rPr>
          <w:rFonts w:hint="eastAsia" w:ascii="仿宋_GB2312" w:eastAsia="仿宋_GB2312"/>
          <w:sz w:val="32"/>
          <w:szCs w:val="32"/>
          <w:lang w:val="zh-CN" w:eastAsia="zh-CN"/>
        </w:rPr>
        <w:t>按照项目资金管理办法对专项资金进行管理。严格执行财务管理制度，按程序层层审批后予以支付。</w:t>
      </w:r>
    </w:p>
    <w:p>
      <w:pPr>
        <w:adjustRightInd w:val="0"/>
        <w:snapToGrid w:val="0"/>
        <w:spacing w:line="560" w:lineRule="exact"/>
        <w:ind w:firstLine="720"/>
        <w:rPr>
          <w:rFonts w:hint="eastAsia" w:ascii="楷体_GB2312" w:eastAsia="楷体_GB2312"/>
          <w:b/>
          <w:sz w:val="32"/>
          <w:szCs w:val="32"/>
          <w:lang w:val="zh-CN" w:eastAsia="zh-CN"/>
        </w:rPr>
      </w:pPr>
      <w:r>
        <w:rPr>
          <w:rFonts w:hint="eastAsia" w:ascii="楷体_GB2312" w:eastAsia="楷体_GB2312"/>
          <w:b/>
          <w:sz w:val="32"/>
          <w:szCs w:val="32"/>
          <w:lang w:val="zh-CN" w:eastAsia="zh-CN"/>
        </w:rPr>
        <w:t>（三）项目组织实施情况。</w:t>
      </w:r>
    </w:p>
    <w:p>
      <w:pPr>
        <w:adjustRightInd w:val="0"/>
        <w:snapToGrid w:val="0"/>
        <w:spacing w:line="560" w:lineRule="exact"/>
        <w:ind w:firstLine="720"/>
        <w:rPr>
          <w:rFonts w:hint="eastAsia" w:ascii="仿宋_GB2312" w:eastAsia="仿宋_GB2312"/>
          <w:sz w:val="32"/>
          <w:szCs w:val="32"/>
          <w:lang w:val="zh-CN" w:eastAsia="zh-CN"/>
        </w:rPr>
      </w:pPr>
      <w:r>
        <w:rPr>
          <w:rFonts w:hint="eastAsia" w:ascii="仿宋_GB2312" w:eastAsia="仿宋_GB2312"/>
          <w:sz w:val="32"/>
          <w:szCs w:val="32"/>
          <w:lang w:val="zh-CN" w:eastAsia="zh-CN"/>
        </w:rPr>
        <w:t>在项目实施前，项目内容、项目资金预算通过党组会审议后实施。按照</w:t>
      </w:r>
      <w:r>
        <w:rPr>
          <w:rFonts w:hint="eastAsia" w:ascii="仿宋_GB2312" w:eastAsia="仿宋_GB2312"/>
          <w:sz w:val="32"/>
          <w:szCs w:val="32"/>
          <w:lang w:eastAsia="zh-CN"/>
        </w:rPr>
        <w:t>社科资金评审费</w:t>
      </w:r>
      <w:r>
        <w:rPr>
          <w:rFonts w:hint="eastAsia" w:ascii="仿宋_GB2312" w:eastAsia="仿宋_GB2312"/>
          <w:sz w:val="32"/>
          <w:szCs w:val="32"/>
          <w:lang w:val="zh-CN" w:eastAsia="zh-CN"/>
        </w:rPr>
        <w:t>相关工作内容，在财务人员、分管领导、主要领导严格监管下管理和支付资金。</w:t>
      </w:r>
    </w:p>
    <w:p>
      <w:pPr>
        <w:snapToGrid w:val="0"/>
        <w:spacing w:line="560" w:lineRule="exact"/>
        <w:ind w:firstLine="640" w:firstLineChars="200"/>
        <w:rPr>
          <w:rFonts w:hint="eastAsia" w:ascii="黑体" w:eastAsia="黑体"/>
          <w:sz w:val="32"/>
          <w:szCs w:val="32"/>
        </w:rPr>
      </w:pPr>
      <w:r>
        <w:rPr>
          <w:rFonts w:hint="eastAsia" w:ascii="黑体" w:eastAsia="黑体"/>
          <w:sz w:val="32"/>
          <w:szCs w:val="32"/>
        </w:rPr>
        <w:t>三、综合评价结论（附评分表）</w:t>
      </w:r>
    </w:p>
    <w:p>
      <w:pPr>
        <w:snapToGrid w:val="0"/>
        <w:spacing w:line="56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zh-CN" w:eastAsia="zh-CN"/>
        </w:rPr>
        <w:t>社科专家评审费项目是为了确保“阿坝州社科资金项目”相关课题立项、结项的公平、合理而开设的常年项目，通过从全州社科专家库中随机抽取的5-7名相关领域专家对每年申报的应用对策类课题、历史文化类课题、少数民族语文类课题进行意识形态审核和学术价值审核，确保社科资金立项、结项课题方向正确，具备一定学术研究价值。</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zh-CN" w:eastAsia="zh-CN"/>
        </w:rPr>
        <w:t>综合评价得分</w:t>
      </w:r>
      <w:r>
        <w:rPr>
          <w:rFonts w:hint="eastAsia" w:ascii="仿宋_GB2312" w:eastAsia="仿宋_GB2312"/>
          <w:sz w:val="32"/>
          <w:szCs w:val="32"/>
          <w:lang w:val="en-US" w:eastAsia="zh-CN"/>
        </w:rPr>
        <w:t>96.93分。</w:t>
      </w:r>
    </w:p>
    <w:p>
      <w:pPr>
        <w:snapToGrid w:val="0"/>
        <w:spacing w:line="560" w:lineRule="exact"/>
        <w:ind w:firstLine="640" w:firstLineChars="200"/>
        <w:rPr>
          <w:rFonts w:hint="eastAsia" w:ascii="黑体" w:eastAsia="黑体" w:cs="黑体"/>
          <w:bCs/>
          <w:sz w:val="32"/>
          <w:szCs w:val="32"/>
          <w:lang w:bidi="ar-SA"/>
        </w:rPr>
      </w:pPr>
      <w:r>
        <w:rPr>
          <w:rFonts w:hint="eastAsia" w:ascii="黑体" w:eastAsia="黑体" w:cs="黑体"/>
          <w:bCs/>
          <w:sz w:val="32"/>
          <w:szCs w:val="32"/>
          <w:lang w:bidi="ar-SA"/>
        </w:rPr>
        <w:t>四、绩效评价分析</w:t>
      </w:r>
    </w:p>
    <w:p>
      <w:pPr>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（一）项目决策情况</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项目实施前，向分管领导报告活动方案和资金预算安排，党组会研究审议通过后进行实施。</w:t>
      </w:r>
    </w:p>
    <w:p>
      <w:pPr>
        <w:snapToGrid w:val="0"/>
        <w:spacing w:line="560" w:lineRule="exact"/>
        <w:ind w:left="640"/>
        <w:rPr>
          <w:rFonts w:hint="eastAsia" w:ascii="楷体_GB2312" w:eastAsia="楷体_GB2312"/>
          <w:b/>
          <w:sz w:val="32"/>
          <w:szCs w:val="32"/>
        </w:rPr>
      </w:pPr>
      <w:r>
        <w:rPr>
          <w:rFonts w:hint="eastAsia" w:ascii="楷体_GB2312" w:eastAsia="楷体_GB2312"/>
          <w:b/>
          <w:sz w:val="32"/>
          <w:szCs w:val="32"/>
        </w:rPr>
        <w:t>（二）项目管理情况</w:t>
      </w:r>
    </w:p>
    <w:p>
      <w:pPr>
        <w:snapToGrid w:val="0"/>
        <w:spacing w:line="560" w:lineRule="exact"/>
        <w:rPr>
          <w:rFonts w:hint="eastAsia" w:ascii="仿宋_GB2312" w:eastAsia="仿宋_GB2312"/>
          <w:b/>
          <w:sz w:val="32"/>
          <w:szCs w:val="32"/>
          <w:lang w:val="en-US" w:eastAsia="zh-CN"/>
        </w:rPr>
      </w:pPr>
      <w:r>
        <w:rPr>
          <w:rFonts w:hint="eastAsia" w:ascii="楷体_GB2312" w:eastAsia="楷体_GB2312"/>
          <w:b/>
          <w:sz w:val="32"/>
          <w:szCs w:val="32"/>
          <w:lang w:val="en-US" w:eastAsia="zh-CN"/>
        </w:rPr>
        <w:t xml:space="preserve">   </w:t>
      </w:r>
      <w:r>
        <w:rPr>
          <w:rFonts w:hint="eastAsia" w:ascii="仿宋_GB2312" w:eastAsia="仿宋_GB2312"/>
          <w:b/>
          <w:sz w:val="32"/>
          <w:szCs w:val="32"/>
          <w:lang w:val="en-US" w:eastAsia="zh-CN"/>
        </w:rPr>
        <w:t xml:space="preserve"> </w:t>
      </w:r>
      <w:r>
        <w:rPr>
          <w:rFonts w:hint="eastAsia" w:ascii="仿宋_GB2312" w:eastAsia="仿宋_GB2312"/>
          <w:sz w:val="32"/>
          <w:szCs w:val="32"/>
          <w:lang w:val="en-US" w:eastAsia="zh-CN"/>
        </w:rPr>
        <w:t>按照资金管理办法，严格资金管理和使用。</w:t>
      </w:r>
    </w:p>
    <w:p>
      <w:pPr>
        <w:snapToGrid w:val="0"/>
        <w:spacing w:line="560" w:lineRule="exact"/>
        <w:ind w:left="640"/>
        <w:rPr>
          <w:rFonts w:hint="eastAsia" w:ascii="楷体_GB2312" w:eastAsia="楷体_GB2312"/>
          <w:b/>
          <w:sz w:val="32"/>
          <w:szCs w:val="32"/>
        </w:rPr>
      </w:pPr>
      <w:r>
        <w:rPr>
          <w:rFonts w:hint="eastAsia" w:ascii="楷体_GB2312" w:eastAsia="楷体_GB2312"/>
          <w:b/>
          <w:sz w:val="32"/>
          <w:szCs w:val="32"/>
        </w:rPr>
        <w:t>（三）项目产出情况</w:t>
      </w:r>
    </w:p>
    <w:p>
      <w:pPr>
        <w:snapToGrid w:val="0"/>
        <w:spacing w:line="560" w:lineRule="exact"/>
        <w:ind w:firstLine="640" w:firstLineChars="200"/>
        <w:rPr>
          <w:rFonts w:hint="eastAsia" w:ascii="仿宋_GB2312" w:eastAsia="仿宋_GB2312"/>
          <w:b/>
          <w:sz w:val="32"/>
          <w:szCs w:val="32"/>
          <w:lang w:eastAsia="zh-CN"/>
        </w:rPr>
      </w:pPr>
      <w:r>
        <w:rPr>
          <w:rFonts w:hint="eastAsia" w:ascii="仿宋_GB2312" w:eastAsia="仿宋_GB2312"/>
          <w:sz w:val="32"/>
          <w:szCs w:val="32"/>
          <w:lang w:val="en-US" w:eastAsia="zh-CN"/>
        </w:rPr>
        <w:t>资金用于开展阿坝社科资金项目专家评审的相关工作，保障了活动的顺利推进。</w:t>
      </w:r>
    </w:p>
    <w:p>
      <w:pPr>
        <w:snapToGrid w:val="0"/>
        <w:spacing w:line="560" w:lineRule="exact"/>
        <w:ind w:left="640"/>
        <w:rPr>
          <w:rFonts w:hint="eastAsia" w:ascii="楷体_GB2312" w:eastAsia="楷体_GB2312"/>
          <w:b/>
          <w:sz w:val="32"/>
          <w:szCs w:val="32"/>
        </w:rPr>
      </w:pPr>
      <w:r>
        <w:rPr>
          <w:rFonts w:hint="eastAsia" w:ascii="楷体_GB2312" w:eastAsia="楷体_GB2312"/>
          <w:b/>
          <w:sz w:val="32"/>
          <w:szCs w:val="32"/>
        </w:rPr>
        <w:t>（四）项目效益情况。</w:t>
      </w:r>
    </w:p>
    <w:p>
      <w:pPr>
        <w:snapToGrid w:val="0"/>
        <w:spacing w:line="560" w:lineRule="exact"/>
        <w:ind w:left="420" w:leftChars="200"/>
        <w:rPr>
          <w:rFonts w:hint="eastAsia" w:ascii="仿宋_GB2312" w:eastAsia="仿宋_GB2312"/>
          <w:sz w:val="32"/>
          <w:szCs w:val="32"/>
          <w:lang w:val="en-US" w:eastAsia="zh-CN"/>
        </w:rPr>
      </w:pPr>
      <w:r>
        <w:rPr>
          <w:rFonts w:hint="eastAsia" w:ascii="仿宋_GB2312" w:eastAsia="仿宋_GB2312"/>
          <w:sz w:val="32"/>
          <w:szCs w:val="32"/>
          <w:lang w:val="en-US" w:eastAsia="zh-CN"/>
        </w:rPr>
        <w:t>项目不产生经济效益，产生了良好的社会效益。</w:t>
      </w:r>
    </w:p>
    <w:p>
      <w:pPr>
        <w:snapToGrid w:val="0"/>
        <w:spacing w:line="560" w:lineRule="exact"/>
        <w:ind w:left="640"/>
        <w:rPr>
          <w:rFonts w:hint="eastAsia" w:ascii="黑体" w:eastAsia="黑体"/>
          <w:sz w:val="32"/>
          <w:szCs w:val="32"/>
        </w:rPr>
      </w:pPr>
      <w:r>
        <w:rPr>
          <w:rFonts w:hint="eastAsia" w:ascii="黑体" w:eastAsia="黑体"/>
          <w:sz w:val="32"/>
          <w:szCs w:val="32"/>
        </w:rPr>
        <w:t>五、存在主要问题</w:t>
      </w:r>
    </w:p>
    <w:p>
      <w:pPr>
        <w:adjustRightInd w:val="0"/>
        <w:snapToGrid w:val="0"/>
        <w:spacing w:line="56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zh-CN" w:eastAsia="zh-CN"/>
        </w:rPr>
        <w:t>无</w:t>
      </w:r>
    </w:p>
    <w:p>
      <w:pPr>
        <w:snapToGrid w:val="0"/>
        <w:spacing w:line="560" w:lineRule="exact"/>
        <w:ind w:firstLine="640" w:firstLineChars="200"/>
        <w:rPr>
          <w:rFonts w:hint="eastAsia" w:ascii="黑体" w:eastAsia="黑体"/>
          <w:sz w:val="32"/>
          <w:szCs w:val="32"/>
        </w:rPr>
      </w:pPr>
      <w:r>
        <w:rPr>
          <w:rFonts w:hint="eastAsia" w:ascii="黑体" w:eastAsia="黑体"/>
          <w:sz w:val="32"/>
          <w:szCs w:val="32"/>
        </w:rPr>
        <w:t>六、相关措施建议</w:t>
      </w:r>
    </w:p>
    <w:p>
      <w:pPr>
        <w:spacing w:line="560" w:lineRule="exact"/>
        <w:rPr>
          <w:rFonts w:hint="eastAsia" w:ascii="仿宋_GB2312" w:eastAsia="仿宋_GB2312"/>
          <w:sz w:val="32"/>
          <w:szCs w:val="32"/>
          <w:lang w:val="en-US" w:eastAsia="zh-CN"/>
        </w:rPr>
      </w:pPr>
      <w:r>
        <w:rPr>
          <w:rFonts w:hint="eastAsia"/>
          <w:sz w:val="32"/>
          <w:szCs w:val="32"/>
          <w:lang w:val="en-US" w:eastAsia="zh-CN"/>
        </w:rPr>
        <w:t xml:space="preserve">   </w:t>
      </w:r>
      <w:r>
        <w:rPr>
          <w:rFonts w:hint="eastAsia" w:ascii="仿宋_GB2312" w:eastAsia="仿宋_GB2312"/>
          <w:sz w:val="32"/>
          <w:szCs w:val="32"/>
          <w:lang w:val="en-US" w:eastAsia="zh-CN"/>
        </w:rPr>
        <w:t xml:space="preserve"> 无</w:t>
      </w:r>
    </w:p>
    <w:p>
      <w:pPr>
        <w:keepNext w:val="0"/>
        <w:widowControl w:val="0"/>
        <w:spacing w:line="560" w:lineRule="exact"/>
        <w:rPr>
          <w:rFonts w:eastAsia="仿宋_GB2312"/>
          <w:sz w:val="32"/>
          <w:szCs w:val="32"/>
          <w:lang w:val="en-US" w:eastAsia="zh-CN"/>
        </w:rPr>
      </w:pPr>
      <w:r>
        <w:rPr>
          <w:rFonts w:eastAsia="仿宋_GB2312"/>
          <w:sz w:val="32"/>
          <w:szCs w:val="32"/>
          <w:lang w:val="en-US" w:eastAsia="zh-CN"/>
        </w:rPr>
        <w:br w:type="page"/>
      </w:r>
    </w:p>
    <w:p>
      <w:pPr>
        <w:tabs>
          <w:tab w:val="left" w:pos="3885"/>
        </w:tabs>
        <w:snapToGrid w:val="0"/>
        <w:spacing w:line="560" w:lineRule="exact"/>
        <w:jc w:val="left"/>
        <w:rPr>
          <w:rFonts w:hint="eastAsia" w:ascii="方正小标宋简体" w:eastAsia="方正小标宋简体" w:cs="仿宋_GB2312"/>
          <w:sz w:val="44"/>
          <w:szCs w:val="44"/>
          <w:lang w:val="en-US" w:eastAsia="zh-CN" w:bidi="ar-SA"/>
        </w:rPr>
      </w:pPr>
      <w:r>
        <w:rPr>
          <w:rFonts w:hint="eastAsia" w:ascii="仿宋_GB2312" w:hAnsi="仿宋_GB2312" w:cs="仿宋_GB2312"/>
          <w:sz w:val="32"/>
          <w:szCs w:val="32"/>
          <w:lang w:val="en-US" w:eastAsia="zh-CN" w:bidi="ar-SA"/>
        </w:rPr>
        <w:t>项目</w:t>
      </w:r>
      <w:r>
        <w:rPr>
          <w:rFonts w:ascii="仿宋_GB2312" w:hAnsi="仿宋_GB2312" w:cs="仿宋_GB2312"/>
          <w:sz w:val="32"/>
          <w:szCs w:val="32"/>
          <w:lang w:val="en-US" w:eastAsia="zh-CN" w:bidi="ar-SA"/>
        </w:rPr>
        <w:t>3</w:t>
      </w:r>
      <w:r>
        <w:rPr>
          <w:rFonts w:hint="eastAsia" w:ascii="仿宋_GB2312" w:hAnsi="仿宋_GB2312" w:cs="仿宋_GB2312"/>
          <w:sz w:val="32"/>
          <w:szCs w:val="32"/>
          <w:lang w:val="en-US" w:eastAsia="zh-CN" w:bidi="ar-SA"/>
        </w:rPr>
        <w:t>：</w:t>
      </w:r>
    </w:p>
    <w:p>
      <w:pPr>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部门预算项目支出绩效自评报告</w:t>
      </w:r>
    </w:p>
    <w:p>
      <w:pPr>
        <w:tabs>
          <w:tab w:val="left" w:pos="3885"/>
        </w:tabs>
        <w:snapToGrid w:val="0"/>
        <w:spacing w:line="560" w:lineRule="exact"/>
        <w:jc w:val="center"/>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社科培训费</w:t>
      </w:r>
      <w:r>
        <w:rPr>
          <w:rFonts w:hint="eastAsia" w:ascii="仿宋_GB2312" w:eastAsia="仿宋_GB2312"/>
          <w:sz w:val="32"/>
          <w:szCs w:val="32"/>
        </w:rPr>
        <w:t>项目）</w:t>
      </w:r>
    </w:p>
    <w:p>
      <w:pPr>
        <w:tabs>
          <w:tab w:val="left" w:pos="3885"/>
        </w:tabs>
        <w:snapToGrid w:val="0"/>
        <w:spacing w:line="560" w:lineRule="exact"/>
        <w:ind w:firstLine="643" w:firstLineChars="200"/>
        <w:jc w:val="left"/>
        <w:rPr>
          <w:rFonts w:hint="eastAsia" w:ascii="宋体"/>
          <w:b/>
          <w:sz w:val="32"/>
          <w:szCs w:val="32"/>
        </w:rPr>
      </w:pPr>
    </w:p>
    <w:p>
      <w:pPr>
        <w:tabs>
          <w:tab w:val="left" w:pos="3885"/>
        </w:tabs>
        <w:snapToGrid w:val="0"/>
        <w:spacing w:line="560" w:lineRule="exact"/>
        <w:ind w:left="640"/>
        <w:jc w:val="left"/>
        <w:rPr>
          <w:rFonts w:hint="eastAsia" w:ascii="黑体" w:eastAsia="黑体"/>
          <w:sz w:val="32"/>
          <w:szCs w:val="32"/>
        </w:rPr>
      </w:pPr>
      <w:r>
        <w:rPr>
          <w:rFonts w:hint="eastAsia" w:ascii="黑体" w:eastAsia="黑体"/>
          <w:sz w:val="32"/>
          <w:szCs w:val="32"/>
        </w:rPr>
        <w:t>一、基本情况</w:t>
      </w:r>
    </w:p>
    <w:p>
      <w:pPr>
        <w:tabs>
          <w:tab w:val="left" w:pos="3885"/>
        </w:tabs>
        <w:snapToGrid w:val="0"/>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cs="仿宋_GB2312"/>
          <w:sz w:val="32"/>
          <w:szCs w:val="32"/>
          <w:lang w:val="en-US" w:eastAsia="zh-CN" w:bidi="ar-SA"/>
        </w:rPr>
        <w:t>社科培训项目是州社科联加强与全州社科工作者联系交流的重要平台，通过社科培训，进一步加大全州社科工作者的业务能力，同时全面加强州社科联机关与全州社科界社科工作的联系和合作。邀请知名专家学者为社科工作者授课，传授前沿理论，促进业务能力提升和理论水平提升</w:t>
      </w:r>
      <w:r>
        <w:rPr>
          <w:rFonts w:hint="eastAsia" w:ascii="仿宋_GB2312" w:eastAsia="仿宋_GB2312"/>
          <w:sz w:val="32"/>
          <w:szCs w:val="32"/>
          <w:lang w:val="en-US" w:eastAsia="zh-CN"/>
        </w:rPr>
        <w:t>。</w:t>
      </w:r>
    </w:p>
    <w:p>
      <w:pPr>
        <w:adjustRightInd w:val="0"/>
        <w:snapToGrid w:val="0"/>
        <w:spacing w:line="560" w:lineRule="exact"/>
        <w:ind w:firstLine="720"/>
        <w:rPr>
          <w:rFonts w:hint="eastAsia" w:ascii="黑体" w:eastAsia="黑体"/>
          <w:sz w:val="32"/>
          <w:szCs w:val="32"/>
        </w:rPr>
      </w:pPr>
      <w:r>
        <w:rPr>
          <w:rFonts w:hint="eastAsia" w:ascii="黑体" w:eastAsia="黑体"/>
          <w:sz w:val="32"/>
          <w:szCs w:val="32"/>
        </w:rPr>
        <w:t>二、项目实施及管理情况</w:t>
      </w:r>
    </w:p>
    <w:p>
      <w:pPr>
        <w:adjustRightInd w:val="0"/>
        <w:snapToGrid w:val="0"/>
        <w:spacing w:line="560" w:lineRule="exact"/>
        <w:ind w:firstLine="720"/>
        <w:rPr>
          <w:rFonts w:hint="eastAsia" w:ascii="楷体_GB2312" w:eastAsia="楷体_GB2312"/>
          <w:b/>
          <w:sz w:val="32"/>
          <w:szCs w:val="32"/>
          <w:lang w:val="zh-CN" w:eastAsia="zh-CN"/>
        </w:rPr>
      </w:pPr>
      <w:r>
        <w:rPr>
          <w:rFonts w:hint="eastAsia" w:ascii="仿宋_GB2312" w:hAnsi="仿宋_GB2312"/>
          <w:sz w:val="32"/>
          <w:szCs w:val="32"/>
          <w:lang w:val="zh-CN" w:eastAsia="zh-CN"/>
        </w:rPr>
        <w:tab/>
      </w:r>
      <w:r>
        <w:rPr>
          <w:rFonts w:hint="eastAsia" w:ascii="楷体_GB2312" w:eastAsia="楷体_GB2312"/>
          <w:b/>
          <w:sz w:val="32"/>
          <w:szCs w:val="32"/>
          <w:lang w:val="zh-CN" w:eastAsia="zh-CN"/>
        </w:rPr>
        <w:t>（一）资金计划、到位及使用情况。</w:t>
      </w:r>
    </w:p>
    <w:p>
      <w:pPr>
        <w:adjustRightInd w:val="0"/>
        <w:snapToGrid w:val="0"/>
        <w:spacing w:line="560" w:lineRule="exact"/>
        <w:ind w:firstLine="720"/>
        <w:rPr>
          <w:rFonts w:hint="eastAsia" w:ascii="仿宋_GB2312" w:eastAsia="仿宋_GB2312"/>
          <w:sz w:val="32"/>
          <w:szCs w:val="32"/>
          <w:lang w:val="zh-CN" w:eastAsia="zh-CN"/>
        </w:rPr>
      </w:pPr>
      <w:r>
        <w:rPr>
          <w:rFonts w:hint="eastAsia" w:ascii="仿宋_GB2312" w:eastAsia="仿宋_GB2312"/>
          <w:color w:val="000000"/>
          <w:sz w:val="32"/>
          <w:szCs w:val="32"/>
          <w:lang w:val="zh-CN" w:eastAsia="zh-CN"/>
        </w:rPr>
        <w:t>年初预算</w:t>
      </w:r>
      <w:r>
        <w:rPr>
          <w:rFonts w:hint="eastAsia" w:ascii="仿宋_GB2312" w:eastAsia="仿宋_GB2312"/>
          <w:color w:val="000000"/>
          <w:sz w:val="32"/>
          <w:szCs w:val="32"/>
          <w:lang w:val="en-US" w:eastAsia="zh-CN"/>
        </w:rPr>
        <w:t>5万元，已使用20000元，使用率40%。资金主要用于社科培训专家学者授课费、培训场租用、会场布置以及参训人员食宿等费用。</w:t>
      </w:r>
    </w:p>
    <w:p>
      <w:pPr>
        <w:adjustRightInd w:val="0"/>
        <w:snapToGrid w:val="0"/>
        <w:spacing w:line="560" w:lineRule="exact"/>
        <w:ind w:firstLine="720"/>
        <w:rPr>
          <w:rFonts w:hint="eastAsia" w:ascii="楷体_GB2312" w:eastAsia="楷体_GB2312"/>
          <w:b/>
          <w:sz w:val="32"/>
          <w:szCs w:val="32"/>
          <w:lang w:val="zh-CN" w:eastAsia="zh-CN"/>
        </w:rPr>
      </w:pPr>
      <w:r>
        <w:rPr>
          <w:rFonts w:hint="eastAsia" w:ascii="楷体_GB2312" w:eastAsia="楷体_GB2312"/>
          <w:b/>
          <w:sz w:val="32"/>
          <w:szCs w:val="32"/>
          <w:lang w:val="zh-CN" w:eastAsia="zh-CN"/>
        </w:rPr>
        <w:t>（二）项目财务管理情况。</w:t>
      </w:r>
    </w:p>
    <w:p>
      <w:pPr>
        <w:adjustRightInd w:val="0"/>
        <w:snapToGrid w:val="0"/>
        <w:spacing w:line="560" w:lineRule="exact"/>
        <w:ind w:firstLine="720"/>
        <w:rPr>
          <w:rFonts w:hint="eastAsia" w:ascii="仿宋_GB2312" w:hAnsi="仿宋_GB2312"/>
          <w:sz w:val="32"/>
          <w:szCs w:val="32"/>
          <w:lang w:val="zh-CN" w:eastAsia="zh-CN"/>
        </w:rPr>
      </w:pPr>
      <w:r>
        <w:rPr>
          <w:rFonts w:hint="eastAsia" w:ascii="仿宋_GB2312" w:eastAsia="仿宋_GB2312"/>
          <w:sz w:val="32"/>
          <w:szCs w:val="32"/>
          <w:lang w:val="zh-CN" w:eastAsia="zh-CN"/>
        </w:rPr>
        <w:t>按照项目资金管理办法对专项资金进行管理。严格执行财务管理制度，按程序层层审批后予以支付。</w:t>
      </w:r>
    </w:p>
    <w:p>
      <w:pPr>
        <w:adjustRightInd w:val="0"/>
        <w:snapToGrid w:val="0"/>
        <w:spacing w:line="560" w:lineRule="exact"/>
        <w:ind w:firstLine="720"/>
        <w:rPr>
          <w:rFonts w:hint="eastAsia" w:ascii="楷体_GB2312" w:eastAsia="楷体_GB2312"/>
          <w:b/>
          <w:sz w:val="32"/>
          <w:szCs w:val="32"/>
          <w:lang w:val="zh-CN" w:eastAsia="zh-CN"/>
        </w:rPr>
      </w:pPr>
      <w:r>
        <w:rPr>
          <w:rFonts w:hint="eastAsia" w:ascii="楷体_GB2312" w:eastAsia="楷体_GB2312"/>
          <w:b/>
          <w:sz w:val="32"/>
          <w:szCs w:val="32"/>
          <w:lang w:val="zh-CN" w:eastAsia="zh-CN"/>
        </w:rPr>
        <w:t>（三）项目组织实施情况。</w:t>
      </w:r>
    </w:p>
    <w:p>
      <w:pPr>
        <w:adjustRightInd w:val="0"/>
        <w:snapToGrid w:val="0"/>
        <w:spacing w:line="560" w:lineRule="exact"/>
        <w:ind w:firstLine="720"/>
        <w:rPr>
          <w:rFonts w:hint="eastAsia" w:ascii="仿宋_GB2312" w:eastAsia="仿宋_GB2312"/>
          <w:sz w:val="32"/>
          <w:szCs w:val="32"/>
          <w:lang w:val="zh-CN" w:eastAsia="zh-CN"/>
        </w:rPr>
      </w:pPr>
      <w:r>
        <w:rPr>
          <w:rFonts w:hint="eastAsia" w:ascii="仿宋_GB2312" w:eastAsia="仿宋_GB2312"/>
          <w:sz w:val="32"/>
          <w:szCs w:val="32"/>
          <w:lang w:val="zh-CN" w:eastAsia="zh-CN"/>
        </w:rPr>
        <w:t>在项目实施前，项目内容、项目资金预算通过党组会审议后实施。按照社科培训项目相关工作内容，在财务人员、分管领导、主要领导严格监管下管理和支付资金。</w:t>
      </w:r>
    </w:p>
    <w:p>
      <w:pPr>
        <w:snapToGrid w:val="0"/>
        <w:spacing w:line="560" w:lineRule="exact"/>
        <w:ind w:firstLine="640" w:firstLineChars="200"/>
        <w:rPr>
          <w:rFonts w:hint="eastAsia" w:ascii="黑体" w:eastAsia="黑体"/>
          <w:sz w:val="32"/>
          <w:szCs w:val="32"/>
        </w:rPr>
      </w:pPr>
      <w:r>
        <w:rPr>
          <w:rFonts w:hint="eastAsia" w:ascii="黑体" w:eastAsia="黑体"/>
          <w:sz w:val="32"/>
          <w:szCs w:val="32"/>
        </w:rPr>
        <w:t>三、综合评价结论（附评分表）</w:t>
      </w:r>
    </w:p>
    <w:p>
      <w:pPr>
        <w:snapToGrid w:val="0"/>
        <w:spacing w:line="56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en-US" w:eastAsia="zh-CN"/>
        </w:rPr>
        <w:t>社科培训项目作为州社科联联系全州社科工作者的重要平台，在社科界前沿理论先学先行上发挥了极其重要的作用，通过社科培训进一步提升了全州社科工作者的理论水平，增强了社科工作者的工作能力，促进了全州社科工作者的交流，对于全州社科研究一盘棋，意识形态统一起到积极作用</w:t>
      </w:r>
      <w:r>
        <w:rPr>
          <w:rFonts w:hint="eastAsia" w:ascii="仿宋_GB2312" w:eastAsia="仿宋_GB2312"/>
          <w:sz w:val="32"/>
          <w:szCs w:val="32"/>
          <w:lang w:val="zh-CN" w:eastAsia="zh-CN"/>
        </w:rPr>
        <w:t>。</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zh-CN" w:eastAsia="zh-CN"/>
        </w:rPr>
        <w:t>综合评价得分</w:t>
      </w:r>
      <w:r>
        <w:rPr>
          <w:rFonts w:hint="eastAsia" w:ascii="仿宋_GB2312" w:eastAsia="仿宋_GB2312"/>
          <w:sz w:val="32"/>
          <w:szCs w:val="32"/>
          <w:lang w:val="en-US" w:eastAsia="zh-CN"/>
        </w:rPr>
        <w:t>95.13分。</w:t>
      </w:r>
    </w:p>
    <w:p>
      <w:pPr>
        <w:snapToGrid w:val="0"/>
        <w:spacing w:line="560" w:lineRule="exact"/>
        <w:ind w:firstLine="640" w:firstLineChars="200"/>
        <w:rPr>
          <w:rFonts w:hint="eastAsia" w:ascii="黑体" w:eastAsia="黑体" w:cs="黑体"/>
          <w:bCs/>
          <w:sz w:val="32"/>
          <w:szCs w:val="32"/>
          <w:lang w:bidi="ar-SA"/>
        </w:rPr>
      </w:pPr>
      <w:r>
        <w:rPr>
          <w:rFonts w:hint="eastAsia" w:ascii="黑体" w:eastAsia="黑体" w:cs="黑体"/>
          <w:bCs/>
          <w:sz w:val="32"/>
          <w:szCs w:val="32"/>
          <w:lang w:bidi="ar-SA"/>
        </w:rPr>
        <w:t>四、绩效评价分析</w:t>
      </w:r>
    </w:p>
    <w:p>
      <w:pPr>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（一）项目决策情况</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项目实施前，向分管领导报告活动方案和资金预算安排，党组会研究审议通过后进行实施。</w:t>
      </w:r>
    </w:p>
    <w:p>
      <w:pPr>
        <w:snapToGrid w:val="0"/>
        <w:spacing w:line="560" w:lineRule="exact"/>
        <w:ind w:left="640"/>
        <w:rPr>
          <w:rFonts w:hint="eastAsia" w:ascii="楷体_GB2312" w:eastAsia="楷体_GB2312"/>
          <w:b/>
          <w:sz w:val="32"/>
          <w:szCs w:val="32"/>
        </w:rPr>
      </w:pPr>
      <w:r>
        <w:rPr>
          <w:rFonts w:hint="eastAsia" w:ascii="楷体_GB2312" w:eastAsia="楷体_GB2312"/>
          <w:b/>
          <w:sz w:val="32"/>
          <w:szCs w:val="32"/>
        </w:rPr>
        <w:t>（二）项目管理情况</w:t>
      </w:r>
    </w:p>
    <w:p>
      <w:pPr>
        <w:snapToGrid w:val="0"/>
        <w:spacing w:line="560" w:lineRule="exact"/>
        <w:rPr>
          <w:rFonts w:hint="eastAsia" w:ascii="仿宋_GB2312" w:eastAsia="仿宋_GB2312"/>
          <w:b/>
          <w:sz w:val="32"/>
          <w:szCs w:val="32"/>
          <w:lang w:val="en-US" w:eastAsia="zh-CN"/>
        </w:rPr>
      </w:pPr>
      <w:r>
        <w:rPr>
          <w:rFonts w:hint="eastAsia" w:ascii="楷体_GB2312" w:eastAsia="楷体_GB2312"/>
          <w:b/>
          <w:sz w:val="32"/>
          <w:szCs w:val="32"/>
          <w:lang w:val="en-US" w:eastAsia="zh-CN"/>
        </w:rPr>
        <w:t xml:space="preserve">    </w:t>
      </w:r>
      <w:r>
        <w:rPr>
          <w:rFonts w:hint="eastAsia" w:ascii="仿宋_GB2312" w:eastAsia="仿宋_GB2312"/>
          <w:sz w:val="32"/>
          <w:szCs w:val="32"/>
          <w:lang w:val="en-US" w:eastAsia="zh-CN"/>
        </w:rPr>
        <w:t>按照资金管理办法，严格资金管理和使用。</w:t>
      </w:r>
    </w:p>
    <w:p>
      <w:pPr>
        <w:snapToGrid w:val="0"/>
        <w:spacing w:line="560" w:lineRule="exact"/>
        <w:ind w:left="640"/>
        <w:rPr>
          <w:rFonts w:hint="eastAsia" w:ascii="楷体_GB2312" w:eastAsia="楷体_GB2312"/>
          <w:b/>
          <w:sz w:val="32"/>
          <w:szCs w:val="32"/>
        </w:rPr>
      </w:pPr>
      <w:r>
        <w:rPr>
          <w:rFonts w:hint="eastAsia" w:ascii="楷体_GB2312" w:eastAsia="楷体_GB2312"/>
          <w:b/>
          <w:sz w:val="32"/>
          <w:szCs w:val="32"/>
        </w:rPr>
        <w:t>（三）项目产出情况</w:t>
      </w:r>
    </w:p>
    <w:p>
      <w:pPr>
        <w:snapToGrid w:val="0"/>
        <w:spacing w:line="560" w:lineRule="exact"/>
        <w:ind w:firstLine="640" w:firstLineChars="200"/>
        <w:rPr>
          <w:rFonts w:hint="eastAsia" w:ascii="仿宋_GB2312" w:eastAsia="仿宋_GB2312"/>
          <w:b/>
          <w:sz w:val="32"/>
          <w:szCs w:val="32"/>
          <w:lang w:eastAsia="zh-CN"/>
        </w:rPr>
      </w:pPr>
      <w:r>
        <w:rPr>
          <w:rFonts w:hint="eastAsia" w:ascii="仿宋_GB2312" w:eastAsia="仿宋_GB2312"/>
          <w:sz w:val="32"/>
          <w:szCs w:val="32"/>
          <w:lang w:val="en-US" w:eastAsia="zh-CN"/>
        </w:rPr>
        <w:t>资金用于社科培训的相关工作，保障了活动的顺利推进。</w:t>
      </w:r>
    </w:p>
    <w:p>
      <w:pPr>
        <w:snapToGrid w:val="0"/>
        <w:spacing w:line="560" w:lineRule="exact"/>
        <w:ind w:left="640"/>
        <w:rPr>
          <w:rFonts w:hint="eastAsia" w:ascii="楷体_GB2312" w:eastAsia="楷体_GB2312"/>
          <w:b/>
          <w:sz w:val="32"/>
          <w:szCs w:val="32"/>
        </w:rPr>
      </w:pPr>
      <w:r>
        <w:rPr>
          <w:rFonts w:hint="eastAsia" w:ascii="楷体_GB2312" w:eastAsia="楷体_GB2312"/>
          <w:b/>
          <w:sz w:val="32"/>
          <w:szCs w:val="32"/>
        </w:rPr>
        <w:t>（四）项目效益情况。</w:t>
      </w:r>
    </w:p>
    <w:p>
      <w:pPr>
        <w:snapToGrid w:val="0"/>
        <w:spacing w:line="560" w:lineRule="exact"/>
        <w:ind w:left="420" w:leftChars="200"/>
        <w:rPr>
          <w:rFonts w:hint="eastAsia" w:ascii="仿宋_GB2312" w:eastAsia="仿宋_GB2312"/>
          <w:sz w:val="32"/>
          <w:szCs w:val="32"/>
          <w:lang w:val="en-US" w:eastAsia="zh-CN"/>
        </w:rPr>
      </w:pPr>
      <w:r>
        <w:rPr>
          <w:rFonts w:hint="eastAsia" w:ascii="仿宋_GB2312" w:eastAsia="仿宋_GB2312"/>
          <w:sz w:val="32"/>
          <w:szCs w:val="32"/>
          <w:lang w:val="en-US" w:eastAsia="zh-CN"/>
        </w:rPr>
        <w:t>项目不产生经济效益，产生了良好的社会效益。</w:t>
      </w:r>
    </w:p>
    <w:p>
      <w:pPr>
        <w:snapToGrid w:val="0"/>
        <w:spacing w:line="560" w:lineRule="exact"/>
        <w:ind w:left="640"/>
        <w:rPr>
          <w:rFonts w:hint="eastAsia" w:ascii="黑体" w:eastAsia="黑体"/>
          <w:sz w:val="32"/>
          <w:szCs w:val="32"/>
        </w:rPr>
      </w:pPr>
      <w:r>
        <w:rPr>
          <w:rFonts w:hint="eastAsia" w:ascii="黑体" w:eastAsia="黑体"/>
          <w:sz w:val="32"/>
          <w:szCs w:val="32"/>
        </w:rPr>
        <w:t>五、存在主要问题</w:t>
      </w:r>
    </w:p>
    <w:p>
      <w:pPr>
        <w:adjustRightInd w:val="0"/>
        <w:snapToGrid w:val="0"/>
        <w:spacing w:line="56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zh-CN" w:eastAsia="zh-CN"/>
        </w:rPr>
        <w:t>受疫情影响，培训召集工作不能及时开展，资金支出时快时慢。</w:t>
      </w:r>
    </w:p>
    <w:p>
      <w:pPr>
        <w:snapToGrid w:val="0"/>
        <w:spacing w:line="560" w:lineRule="exact"/>
        <w:ind w:firstLine="640" w:firstLineChars="200"/>
        <w:rPr>
          <w:rFonts w:hint="eastAsia" w:ascii="黑体" w:eastAsia="黑体"/>
          <w:sz w:val="32"/>
          <w:szCs w:val="32"/>
        </w:rPr>
      </w:pPr>
      <w:r>
        <w:rPr>
          <w:rFonts w:hint="eastAsia" w:ascii="黑体" w:eastAsia="黑体"/>
          <w:sz w:val="32"/>
          <w:szCs w:val="32"/>
        </w:rPr>
        <w:t>六、相关措施建议</w:t>
      </w:r>
    </w:p>
    <w:p>
      <w:pPr>
        <w:spacing w:line="560" w:lineRule="exact"/>
        <w:rPr>
          <w:rFonts w:hint="eastAsia" w:ascii="仿宋_GB2312" w:eastAsia="仿宋_GB2312"/>
          <w:sz w:val="32"/>
          <w:szCs w:val="32"/>
          <w:lang w:val="en-US" w:eastAsia="zh-CN"/>
        </w:rPr>
      </w:pPr>
      <w:r>
        <w:rPr>
          <w:rFonts w:hint="eastAsia"/>
          <w:sz w:val="32"/>
          <w:szCs w:val="32"/>
          <w:lang w:val="en-US" w:eastAsia="zh-CN"/>
        </w:rPr>
        <w:t xml:space="preserve">   </w:t>
      </w:r>
      <w:r>
        <w:rPr>
          <w:rFonts w:hint="eastAsia" w:ascii="仿宋_GB2312" w:eastAsia="仿宋_GB2312"/>
          <w:sz w:val="32"/>
          <w:szCs w:val="32"/>
          <w:lang w:val="en-US" w:eastAsia="zh-CN"/>
        </w:rPr>
        <w:t xml:space="preserve"> 加强沟通交流，促进人员迅速如今，提高资金的支付速度，确保资金使用有力有序。</w:t>
      </w:r>
    </w:p>
    <w:p>
      <w:pPr>
        <w:keepNext w:val="0"/>
        <w:widowControl w:val="0"/>
        <w:spacing w:line="560" w:lineRule="exact"/>
        <w:rPr>
          <w:rFonts w:eastAsia="仿宋_GB2312"/>
          <w:sz w:val="32"/>
          <w:szCs w:val="32"/>
          <w:lang w:val="en-US" w:eastAsia="zh-CN"/>
        </w:rPr>
      </w:pPr>
      <w:r>
        <w:rPr>
          <w:rFonts w:eastAsia="仿宋_GB2312"/>
          <w:sz w:val="32"/>
          <w:szCs w:val="32"/>
          <w:lang w:val="en-US" w:eastAsia="zh-CN"/>
        </w:rPr>
        <w:br w:type="page"/>
      </w:r>
    </w:p>
    <w:p>
      <w:pPr>
        <w:tabs>
          <w:tab w:val="left" w:pos="3885"/>
        </w:tabs>
        <w:snapToGrid w:val="0"/>
        <w:spacing w:line="560" w:lineRule="exact"/>
        <w:jc w:val="left"/>
        <w:rPr>
          <w:rFonts w:ascii="仿宋_GB2312" w:hAnsi="仿宋_GB2312" w:cs="仿宋_GB2312"/>
          <w:sz w:val="32"/>
          <w:szCs w:val="32"/>
          <w:lang w:val="en-US" w:eastAsia="zh-CN" w:bidi="ar-SA"/>
        </w:rPr>
      </w:pPr>
      <w:r>
        <w:rPr>
          <w:rFonts w:hint="eastAsia" w:ascii="仿宋_GB2312" w:hAnsi="仿宋_GB2312" w:cs="仿宋_GB2312"/>
          <w:sz w:val="32"/>
          <w:szCs w:val="32"/>
          <w:lang w:val="en-US" w:eastAsia="zh-CN" w:bidi="ar-SA"/>
        </w:rPr>
        <w:t>项目</w:t>
      </w:r>
      <w:r>
        <w:rPr>
          <w:rFonts w:ascii="仿宋_GB2312" w:hAnsi="仿宋_GB2312" w:cs="仿宋_GB2312"/>
          <w:sz w:val="32"/>
          <w:szCs w:val="32"/>
          <w:lang w:val="en-US" w:eastAsia="zh-CN" w:bidi="ar-SA"/>
        </w:rPr>
        <w:t>4</w:t>
      </w:r>
      <w:r>
        <w:rPr>
          <w:rFonts w:hint="eastAsia" w:ascii="仿宋_GB2312" w:hAnsi="仿宋_GB2312" w:cs="仿宋_GB2312"/>
          <w:sz w:val="32"/>
          <w:szCs w:val="32"/>
          <w:lang w:val="en-US" w:eastAsia="zh-CN" w:bidi="ar-SA"/>
        </w:rPr>
        <w:t>：</w:t>
      </w:r>
    </w:p>
    <w:p>
      <w:pPr>
        <w:snapToGrid w:val="0"/>
        <w:spacing w:line="560" w:lineRule="exact"/>
        <w:jc w:val="center"/>
        <w:rPr>
          <w:rFonts w:hint="eastAsia" w:ascii="方正小标宋简体" w:eastAsia="方正小标宋简体"/>
          <w:sz w:val="32"/>
          <w:szCs w:val="32"/>
        </w:rPr>
      </w:pPr>
      <w:r>
        <w:rPr>
          <w:rFonts w:hint="eastAsia" w:ascii="方正小标宋简体" w:eastAsia="方正小标宋简体"/>
          <w:sz w:val="44"/>
          <w:szCs w:val="44"/>
        </w:rPr>
        <w:t>部门预算项目支出绩效自评报告</w:t>
      </w:r>
    </w:p>
    <w:p>
      <w:pPr>
        <w:tabs>
          <w:tab w:val="left" w:pos="3885"/>
        </w:tabs>
        <w:snapToGrid w:val="0"/>
        <w:spacing w:line="560" w:lineRule="exact"/>
        <w:jc w:val="center"/>
        <w:rPr>
          <w:sz w:val="32"/>
          <w:szCs w:val="32"/>
        </w:rPr>
      </w:pPr>
      <w:r>
        <w:rPr>
          <w:rFonts w:hint="eastAsia"/>
          <w:sz w:val="32"/>
          <w:szCs w:val="32"/>
        </w:rPr>
        <w:t>（</w:t>
      </w:r>
      <w:r>
        <w:rPr>
          <w:sz w:val="32"/>
          <w:szCs w:val="32"/>
          <w:lang w:eastAsia="zh-CN"/>
        </w:rPr>
        <w:t>社科研究普及</w:t>
      </w:r>
      <w:r>
        <w:rPr>
          <w:rFonts w:hint="eastAsia"/>
          <w:sz w:val="32"/>
          <w:szCs w:val="32"/>
        </w:rPr>
        <w:t>项目）</w:t>
      </w:r>
    </w:p>
    <w:p>
      <w:pPr>
        <w:tabs>
          <w:tab w:val="left" w:pos="3885"/>
        </w:tabs>
        <w:snapToGrid w:val="0"/>
        <w:spacing w:line="560" w:lineRule="exact"/>
        <w:ind w:firstLine="643" w:firstLineChars="200"/>
        <w:jc w:val="left"/>
        <w:rPr>
          <w:rFonts w:hint="eastAsia" w:ascii="宋体"/>
          <w:b/>
          <w:sz w:val="32"/>
          <w:szCs w:val="32"/>
        </w:rPr>
      </w:pPr>
    </w:p>
    <w:p>
      <w:pPr>
        <w:tabs>
          <w:tab w:val="left" w:pos="3885"/>
        </w:tabs>
        <w:snapToGrid w:val="0"/>
        <w:spacing w:line="560" w:lineRule="exact"/>
        <w:ind w:left="640"/>
        <w:jc w:val="left"/>
        <w:rPr>
          <w:rFonts w:hint="eastAsia" w:ascii="黑体" w:eastAsia="黑体"/>
          <w:sz w:val="32"/>
          <w:szCs w:val="32"/>
        </w:rPr>
      </w:pPr>
      <w:r>
        <w:rPr>
          <w:rFonts w:hint="eastAsia" w:ascii="黑体" w:eastAsia="黑体"/>
          <w:sz w:val="32"/>
          <w:szCs w:val="32"/>
        </w:rPr>
        <w:t>一、基本情况</w:t>
      </w:r>
    </w:p>
    <w:p>
      <w:pPr>
        <w:tabs>
          <w:tab w:val="left" w:pos="3885"/>
        </w:tabs>
        <w:snapToGrid w:val="0"/>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cs="仿宋_GB2312"/>
          <w:sz w:val="32"/>
          <w:szCs w:val="32"/>
          <w:lang w:val="en-US" w:eastAsia="zh-CN" w:bidi="ar-SA"/>
        </w:rPr>
        <w:t>社科研究普及是州社科联履行社科工作职能的重要抓手，通过“社科活动周”、“社科宣传月”、“三下乡”等载体，积极动员全州社科普及基地开展主题宣传活动，促进社科理论知识飞出“象牙塔”，进入寻常百姓家。</w:t>
      </w:r>
    </w:p>
    <w:p>
      <w:pPr>
        <w:adjustRightInd w:val="0"/>
        <w:snapToGrid w:val="0"/>
        <w:spacing w:line="560" w:lineRule="exact"/>
        <w:ind w:firstLine="720"/>
        <w:rPr>
          <w:rFonts w:hint="eastAsia" w:ascii="黑体" w:eastAsia="黑体"/>
          <w:sz w:val="32"/>
          <w:szCs w:val="32"/>
        </w:rPr>
      </w:pPr>
      <w:r>
        <w:rPr>
          <w:rFonts w:hint="eastAsia" w:ascii="黑体" w:eastAsia="黑体"/>
          <w:sz w:val="32"/>
          <w:szCs w:val="32"/>
        </w:rPr>
        <w:t>二、项目实施及管理情况</w:t>
      </w:r>
    </w:p>
    <w:p>
      <w:pPr>
        <w:adjustRightInd w:val="0"/>
        <w:snapToGrid w:val="0"/>
        <w:spacing w:line="560" w:lineRule="exact"/>
        <w:ind w:firstLine="720"/>
        <w:rPr>
          <w:rFonts w:hint="eastAsia" w:ascii="楷体_GB2312" w:eastAsia="楷体_GB2312"/>
          <w:b/>
          <w:sz w:val="32"/>
          <w:szCs w:val="32"/>
          <w:lang w:val="zh-CN" w:eastAsia="zh-CN"/>
        </w:rPr>
      </w:pPr>
      <w:r>
        <w:rPr>
          <w:rFonts w:hint="eastAsia" w:ascii="仿宋_GB2312" w:hAnsi="仿宋_GB2312"/>
          <w:sz w:val="32"/>
          <w:szCs w:val="32"/>
          <w:lang w:val="zh-CN" w:eastAsia="zh-CN"/>
        </w:rPr>
        <w:tab/>
      </w:r>
      <w:r>
        <w:rPr>
          <w:rFonts w:hint="eastAsia" w:ascii="楷体_GB2312" w:eastAsia="楷体_GB2312"/>
          <w:b/>
          <w:sz w:val="32"/>
          <w:szCs w:val="32"/>
          <w:lang w:val="zh-CN" w:eastAsia="zh-CN"/>
        </w:rPr>
        <w:t>（一）资金计划、到位及使用情况。</w:t>
      </w:r>
    </w:p>
    <w:p>
      <w:pPr>
        <w:adjustRightInd w:val="0"/>
        <w:snapToGrid w:val="0"/>
        <w:spacing w:line="560" w:lineRule="exact"/>
        <w:ind w:firstLine="720"/>
        <w:rPr>
          <w:rFonts w:hint="eastAsia" w:ascii="仿宋_GB2312" w:hAnsi="仿宋_GB2312"/>
          <w:color w:val="000000"/>
          <w:sz w:val="32"/>
          <w:szCs w:val="32"/>
          <w:lang w:val="zh-CN" w:eastAsia="zh-CN"/>
        </w:rPr>
      </w:pPr>
      <w:r>
        <w:rPr>
          <w:rFonts w:hint="eastAsia" w:ascii="仿宋_GB2312" w:eastAsia="仿宋_GB2312"/>
          <w:color w:val="000000"/>
          <w:sz w:val="32"/>
          <w:szCs w:val="32"/>
          <w:lang w:val="zh-CN" w:eastAsia="zh-CN"/>
        </w:rPr>
        <w:t>年初预算</w:t>
      </w:r>
      <w:r>
        <w:rPr>
          <w:rFonts w:hint="eastAsia" w:ascii="仿宋_GB2312" w:eastAsia="仿宋_GB2312"/>
          <w:color w:val="000000"/>
          <w:sz w:val="32"/>
          <w:szCs w:val="32"/>
          <w:lang w:val="en-US" w:eastAsia="zh-CN"/>
        </w:rPr>
        <w:t>12万元，已使用12万元，使用率100%。资金主要用于州社科联机关组织开展</w:t>
      </w:r>
      <w:r>
        <w:rPr>
          <w:rFonts w:hint="eastAsia" w:ascii="仿宋_GB2312" w:eastAsia="仿宋_GB2312" w:cs="仿宋_GB2312"/>
          <w:color w:val="000000"/>
          <w:sz w:val="32"/>
          <w:szCs w:val="32"/>
          <w:lang w:val="en-US" w:eastAsia="zh-CN" w:bidi="ar-SA"/>
        </w:rPr>
        <w:t>“社科活动周”、“社科宣传月”、“三下乡”相关科普读物、宣传资料、宣传品的购买、制作，全州社科基地联合开展科普宣传活动产生的相关费用。</w:t>
      </w:r>
    </w:p>
    <w:p>
      <w:pPr>
        <w:adjustRightInd w:val="0"/>
        <w:snapToGrid w:val="0"/>
        <w:spacing w:line="560" w:lineRule="exact"/>
        <w:ind w:firstLine="720"/>
        <w:rPr>
          <w:rFonts w:hint="eastAsia" w:ascii="楷体_GB2312" w:eastAsia="楷体_GB2312"/>
          <w:b/>
          <w:sz w:val="32"/>
          <w:szCs w:val="32"/>
          <w:lang w:val="zh-CN" w:eastAsia="zh-CN"/>
        </w:rPr>
      </w:pPr>
      <w:r>
        <w:rPr>
          <w:rFonts w:hint="eastAsia" w:ascii="楷体_GB2312" w:eastAsia="楷体_GB2312"/>
          <w:b/>
          <w:sz w:val="32"/>
          <w:szCs w:val="32"/>
          <w:lang w:val="zh-CN" w:eastAsia="zh-CN"/>
        </w:rPr>
        <w:t>（二）项目财务管理情况。</w:t>
      </w:r>
    </w:p>
    <w:p>
      <w:pPr>
        <w:adjustRightInd w:val="0"/>
        <w:snapToGrid w:val="0"/>
        <w:spacing w:line="560" w:lineRule="exact"/>
        <w:ind w:firstLine="720"/>
        <w:rPr>
          <w:rFonts w:hint="eastAsia" w:ascii="仿宋_GB2312" w:hAnsi="仿宋_GB2312"/>
          <w:sz w:val="32"/>
          <w:szCs w:val="32"/>
          <w:lang w:val="zh-CN" w:eastAsia="zh-CN"/>
        </w:rPr>
      </w:pPr>
      <w:r>
        <w:rPr>
          <w:rFonts w:hint="eastAsia" w:ascii="仿宋_GB2312" w:eastAsia="仿宋_GB2312"/>
          <w:sz w:val="32"/>
          <w:szCs w:val="32"/>
          <w:lang w:val="zh-CN" w:eastAsia="zh-CN"/>
        </w:rPr>
        <w:t>按照项目资金管理办法对专项资金进行管理。严格执行财务管理制度，按程序层层审批后予以支付。</w:t>
      </w:r>
    </w:p>
    <w:p>
      <w:pPr>
        <w:adjustRightInd w:val="0"/>
        <w:snapToGrid w:val="0"/>
        <w:spacing w:line="560" w:lineRule="exact"/>
        <w:ind w:firstLine="720"/>
        <w:rPr>
          <w:rFonts w:hint="eastAsia" w:ascii="楷体_GB2312" w:eastAsia="楷体_GB2312"/>
          <w:b/>
          <w:sz w:val="32"/>
          <w:szCs w:val="32"/>
          <w:lang w:val="zh-CN" w:eastAsia="zh-CN"/>
        </w:rPr>
      </w:pPr>
      <w:r>
        <w:rPr>
          <w:rFonts w:hint="eastAsia" w:ascii="楷体_GB2312" w:eastAsia="楷体_GB2312"/>
          <w:b/>
          <w:sz w:val="32"/>
          <w:szCs w:val="32"/>
          <w:lang w:val="zh-CN" w:eastAsia="zh-CN"/>
        </w:rPr>
        <w:t>（三）项目组织实施情况。</w:t>
      </w:r>
    </w:p>
    <w:p>
      <w:pPr>
        <w:adjustRightInd w:val="0"/>
        <w:snapToGrid w:val="0"/>
        <w:spacing w:line="560" w:lineRule="exact"/>
        <w:ind w:firstLine="720"/>
        <w:rPr>
          <w:rFonts w:hint="eastAsia" w:ascii="仿宋_GB2312" w:eastAsia="仿宋_GB2312"/>
          <w:sz w:val="32"/>
          <w:szCs w:val="32"/>
          <w:lang w:val="zh-CN" w:eastAsia="zh-CN"/>
        </w:rPr>
      </w:pPr>
      <w:r>
        <w:rPr>
          <w:rFonts w:hint="eastAsia" w:ascii="仿宋_GB2312" w:eastAsia="仿宋_GB2312"/>
          <w:sz w:val="32"/>
          <w:szCs w:val="32"/>
          <w:lang w:val="zh-CN" w:eastAsia="zh-CN"/>
        </w:rPr>
        <w:t>在项目实施前，项目内容、项目资金预算通过党组会审议后实施。按照科普宣传普及相关工作内容，在财务人员、分管领导、主要领导严格监管下管理和支付资金。</w:t>
      </w:r>
    </w:p>
    <w:p>
      <w:pPr>
        <w:snapToGrid w:val="0"/>
        <w:spacing w:line="560" w:lineRule="exact"/>
        <w:ind w:firstLine="640" w:firstLineChars="200"/>
        <w:rPr>
          <w:rFonts w:hint="eastAsia" w:ascii="黑体" w:eastAsia="黑体"/>
          <w:sz w:val="32"/>
          <w:szCs w:val="32"/>
        </w:rPr>
      </w:pPr>
      <w:r>
        <w:rPr>
          <w:rFonts w:hint="eastAsia" w:ascii="黑体" w:eastAsia="黑体"/>
          <w:sz w:val="32"/>
          <w:szCs w:val="32"/>
        </w:rPr>
        <w:t>三、综合评价结论（附评分表）</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1.阿坝州社科普及宣传项目是州社科联机关组织开展群众性科普宣传教育活动的重要载体，对于全面提升广大干部群众科学文化素养，起到了积极的作用，受到干部职工群众的一致好评。</w:t>
      </w:r>
    </w:p>
    <w:p>
      <w:pPr>
        <w:snapToGrid w:val="0"/>
        <w:spacing w:line="56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en-US" w:eastAsia="zh-CN"/>
        </w:rPr>
        <w:t>2.通过同州级社科科普基地加强合作共同开展社科科普宣传教育工作，加强了同基层基地之间交流和合作，起到了相互学习借鉴，促进社科工作提升的作用，对解决县级无社科机构，开展社科工作难起到了积极作用</w:t>
      </w:r>
      <w:r>
        <w:rPr>
          <w:rFonts w:hint="eastAsia" w:ascii="仿宋_GB2312" w:eastAsia="仿宋_GB2312"/>
          <w:sz w:val="32"/>
          <w:szCs w:val="32"/>
          <w:lang w:val="zh-CN" w:eastAsia="zh-CN"/>
        </w:rPr>
        <w:t>。</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zh-CN" w:eastAsia="zh-CN"/>
        </w:rPr>
        <w:t>综合评价得分</w:t>
      </w:r>
      <w:r>
        <w:rPr>
          <w:rFonts w:hint="eastAsia" w:ascii="仿宋_GB2312" w:eastAsia="仿宋_GB2312"/>
          <w:sz w:val="32"/>
          <w:szCs w:val="32"/>
          <w:lang w:val="en-US" w:eastAsia="zh-CN"/>
        </w:rPr>
        <w:t>96.72分。</w:t>
      </w:r>
    </w:p>
    <w:p>
      <w:pPr>
        <w:snapToGrid w:val="0"/>
        <w:spacing w:line="560" w:lineRule="exact"/>
        <w:ind w:firstLine="640" w:firstLineChars="200"/>
        <w:rPr>
          <w:rFonts w:hint="eastAsia" w:ascii="黑体" w:eastAsia="黑体" w:cs="黑体"/>
          <w:bCs/>
          <w:sz w:val="32"/>
          <w:szCs w:val="32"/>
          <w:lang w:bidi="ar-SA"/>
        </w:rPr>
      </w:pPr>
      <w:r>
        <w:rPr>
          <w:rFonts w:hint="eastAsia" w:ascii="黑体" w:eastAsia="黑体" w:cs="黑体"/>
          <w:bCs/>
          <w:sz w:val="32"/>
          <w:szCs w:val="32"/>
          <w:lang w:bidi="ar-SA"/>
        </w:rPr>
        <w:t>四、绩效评价分析</w:t>
      </w:r>
    </w:p>
    <w:p>
      <w:pPr>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（一）项目决策情况</w:t>
      </w:r>
    </w:p>
    <w:p>
      <w:pPr>
        <w:snapToGrid w:val="0"/>
        <w:spacing w:line="560" w:lineRule="exact"/>
        <w:ind w:firstLine="640" w:firstLineChars="200"/>
        <w:rPr>
          <w:rFonts w:hint="eastAsia"/>
          <w:sz w:val="32"/>
          <w:szCs w:val="32"/>
          <w:lang w:val="en-US" w:eastAsia="zh-CN"/>
        </w:rPr>
      </w:pPr>
      <w:r>
        <w:rPr>
          <w:rFonts w:hint="eastAsia" w:ascii="仿宋_GB2312" w:eastAsia="仿宋_GB2312"/>
          <w:sz w:val="32"/>
          <w:szCs w:val="32"/>
          <w:lang w:val="en-US" w:eastAsia="zh-CN"/>
        </w:rPr>
        <w:t>项目实施前，向分管领导报告活动方案和资金预算安排，党组会研究审议通过后进行实施。</w:t>
      </w:r>
    </w:p>
    <w:p>
      <w:pPr>
        <w:snapToGrid w:val="0"/>
        <w:spacing w:line="560" w:lineRule="exact"/>
        <w:ind w:left="640"/>
        <w:rPr>
          <w:rFonts w:hint="eastAsia" w:ascii="楷体_GB2312" w:eastAsia="楷体_GB2312"/>
          <w:b/>
          <w:sz w:val="32"/>
          <w:szCs w:val="32"/>
        </w:rPr>
      </w:pPr>
      <w:r>
        <w:rPr>
          <w:rFonts w:hint="eastAsia" w:ascii="楷体_GB2312" w:eastAsia="楷体_GB2312"/>
          <w:b/>
          <w:sz w:val="32"/>
          <w:szCs w:val="32"/>
        </w:rPr>
        <w:t>（二）项目管理情况</w:t>
      </w:r>
    </w:p>
    <w:p>
      <w:pPr>
        <w:snapToGrid w:val="0"/>
        <w:spacing w:line="560" w:lineRule="exact"/>
        <w:rPr>
          <w:rFonts w:hint="eastAsia" w:ascii="仿宋_GB2312" w:eastAsia="仿宋_GB2312"/>
          <w:b/>
          <w:sz w:val="32"/>
          <w:szCs w:val="32"/>
          <w:lang w:val="en-US" w:eastAsia="zh-CN"/>
        </w:rPr>
      </w:pPr>
      <w:r>
        <w:rPr>
          <w:rFonts w:hint="eastAsia" w:ascii="楷体_GB2312" w:eastAsia="楷体_GB2312"/>
          <w:b/>
          <w:sz w:val="32"/>
          <w:szCs w:val="32"/>
          <w:lang w:val="en-US" w:eastAsia="zh-CN"/>
        </w:rPr>
        <w:t xml:space="preserve">   </w:t>
      </w:r>
      <w:r>
        <w:rPr>
          <w:rFonts w:hint="eastAsia" w:ascii="仿宋_GB2312" w:eastAsia="仿宋_GB2312"/>
          <w:b/>
          <w:sz w:val="32"/>
          <w:szCs w:val="32"/>
          <w:lang w:val="en-US" w:eastAsia="zh-CN"/>
        </w:rPr>
        <w:t xml:space="preserve"> </w:t>
      </w:r>
      <w:r>
        <w:rPr>
          <w:rFonts w:hint="eastAsia" w:ascii="仿宋_GB2312" w:eastAsia="仿宋_GB2312"/>
          <w:sz w:val="32"/>
          <w:szCs w:val="32"/>
          <w:lang w:val="en-US" w:eastAsia="zh-CN"/>
        </w:rPr>
        <w:t>按照资金管理办法，严格资金管理和使用。</w:t>
      </w:r>
    </w:p>
    <w:p>
      <w:pPr>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（三）项目产出情况</w:t>
      </w:r>
    </w:p>
    <w:p>
      <w:pPr>
        <w:snapToGrid w:val="0"/>
        <w:spacing w:line="560" w:lineRule="exact"/>
        <w:ind w:firstLine="640" w:firstLineChars="200"/>
        <w:rPr>
          <w:rFonts w:hint="eastAsia" w:ascii="仿宋_GB2312" w:eastAsia="仿宋_GB2312"/>
          <w:b/>
          <w:sz w:val="32"/>
          <w:szCs w:val="32"/>
          <w:lang w:eastAsia="zh-CN"/>
        </w:rPr>
      </w:pPr>
      <w:r>
        <w:rPr>
          <w:rFonts w:hint="eastAsia" w:ascii="仿宋_GB2312" w:eastAsia="仿宋_GB2312"/>
          <w:sz w:val="32"/>
          <w:szCs w:val="32"/>
          <w:lang w:val="en-US" w:eastAsia="zh-CN"/>
        </w:rPr>
        <w:t>资金用于社科研究普项目的相关工作，保障了活动的顺利推进。</w:t>
      </w:r>
    </w:p>
    <w:p>
      <w:pPr>
        <w:snapToGrid w:val="0"/>
        <w:spacing w:line="560" w:lineRule="exact"/>
        <w:ind w:left="640"/>
        <w:rPr>
          <w:rFonts w:hint="eastAsia" w:ascii="楷体_GB2312" w:eastAsia="楷体_GB2312"/>
          <w:b/>
          <w:sz w:val="32"/>
          <w:szCs w:val="32"/>
        </w:rPr>
      </w:pPr>
      <w:r>
        <w:rPr>
          <w:rFonts w:hint="eastAsia" w:ascii="楷体_GB2312" w:eastAsia="楷体_GB2312"/>
          <w:b/>
          <w:sz w:val="32"/>
          <w:szCs w:val="32"/>
        </w:rPr>
        <w:t>（四）项目效益情况。</w:t>
      </w:r>
    </w:p>
    <w:p>
      <w:pPr>
        <w:snapToGrid w:val="0"/>
        <w:spacing w:line="560" w:lineRule="exact"/>
        <w:ind w:left="420" w:leftChars="200"/>
        <w:rPr>
          <w:rFonts w:hint="eastAsia"/>
          <w:sz w:val="32"/>
          <w:szCs w:val="32"/>
          <w:lang w:val="en-US" w:eastAsia="zh-CN"/>
        </w:rPr>
      </w:pPr>
      <w:r>
        <w:rPr>
          <w:rFonts w:hint="eastAsia" w:ascii="仿宋_GB2312" w:eastAsia="仿宋_GB2312"/>
          <w:sz w:val="32"/>
          <w:szCs w:val="32"/>
          <w:lang w:val="en-US" w:eastAsia="zh-CN"/>
        </w:rPr>
        <w:t>项目不产生经济效益，产生了良好的社会效益。</w:t>
      </w:r>
    </w:p>
    <w:p>
      <w:pPr>
        <w:snapToGrid w:val="0"/>
        <w:spacing w:line="560" w:lineRule="exact"/>
        <w:ind w:left="640"/>
        <w:rPr>
          <w:rFonts w:hint="eastAsia" w:ascii="黑体" w:eastAsia="黑体"/>
          <w:sz w:val="32"/>
          <w:szCs w:val="32"/>
        </w:rPr>
      </w:pPr>
      <w:r>
        <w:rPr>
          <w:rFonts w:hint="eastAsia" w:ascii="黑体" w:eastAsia="黑体"/>
          <w:sz w:val="32"/>
          <w:szCs w:val="32"/>
        </w:rPr>
        <w:t>五、存在主要问题</w:t>
      </w:r>
    </w:p>
    <w:p>
      <w:pPr>
        <w:adjustRightInd w:val="0"/>
        <w:snapToGrid w:val="0"/>
        <w:spacing w:line="56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zh-CN" w:eastAsia="zh-CN"/>
        </w:rPr>
        <w:t>受活动组织单位人力、资源限制，活动单一，资金支出缓慢。</w:t>
      </w:r>
    </w:p>
    <w:p>
      <w:pPr>
        <w:snapToGrid w:val="0"/>
        <w:spacing w:line="560" w:lineRule="exact"/>
        <w:ind w:firstLine="640" w:firstLineChars="200"/>
        <w:rPr>
          <w:rFonts w:hint="eastAsia" w:ascii="黑体" w:eastAsia="黑体"/>
          <w:sz w:val="32"/>
          <w:szCs w:val="32"/>
        </w:rPr>
      </w:pPr>
      <w:r>
        <w:rPr>
          <w:rFonts w:hint="eastAsia" w:ascii="黑体" w:eastAsia="黑体"/>
          <w:sz w:val="32"/>
          <w:szCs w:val="32"/>
        </w:rPr>
        <w:t>六、相关措施建议</w:t>
      </w:r>
    </w:p>
    <w:p>
      <w:pPr>
        <w:spacing w:line="560" w:lineRule="exact"/>
        <w:rPr>
          <w:sz w:val="32"/>
          <w:szCs w:val="32"/>
          <w:lang w:val="en-US" w:eastAsia="zh-CN"/>
        </w:rPr>
      </w:pPr>
      <w:r>
        <w:rPr>
          <w:rFonts w:hint="eastAsia"/>
          <w:sz w:val="32"/>
          <w:szCs w:val="32"/>
          <w:lang w:val="en-US" w:eastAsia="zh-CN"/>
        </w:rPr>
        <w:t xml:space="preserve">    </w:t>
      </w:r>
      <w:r>
        <w:rPr>
          <w:rFonts w:hint="eastAsia" w:ascii="仿宋_GB2312" w:eastAsia="仿宋_GB2312"/>
          <w:sz w:val="32"/>
          <w:szCs w:val="32"/>
          <w:lang w:val="en-US" w:eastAsia="zh-CN"/>
        </w:rPr>
        <w:t>提高资金的支付速度，确保资金使用有力有序。</w:t>
      </w:r>
    </w:p>
    <w:p>
      <w:pPr>
        <w:keepNext w:val="0"/>
        <w:widowControl w:val="0"/>
        <w:spacing w:line="560" w:lineRule="exact"/>
        <w:rPr>
          <w:rFonts w:eastAsia="仿宋_GB2312"/>
          <w:sz w:val="32"/>
          <w:szCs w:val="32"/>
          <w:lang w:val="en-US" w:eastAsia="zh-CN"/>
        </w:rPr>
      </w:pPr>
      <w:r>
        <w:rPr>
          <w:rFonts w:eastAsia="仿宋_GB2312"/>
          <w:sz w:val="32"/>
          <w:szCs w:val="32"/>
          <w:lang w:val="en-US" w:eastAsia="zh-CN"/>
        </w:rPr>
        <w:br w:type="page"/>
      </w:r>
    </w:p>
    <w:p>
      <w:pPr>
        <w:tabs>
          <w:tab w:val="left" w:pos="3885"/>
        </w:tabs>
        <w:snapToGrid w:val="0"/>
        <w:spacing w:line="560" w:lineRule="exact"/>
        <w:jc w:val="left"/>
        <w:rPr>
          <w:rFonts w:ascii="仿宋_GB2312" w:hAnsi="仿宋_GB2312" w:cs="仿宋_GB2312"/>
          <w:sz w:val="32"/>
          <w:szCs w:val="32"/>
          <w:lang w:val="en-US" w:eastAsia="zh-CN" w:bidi="ar-SA"/>
        </w:rPr>
      </w:pPr>
      <w:r>
        <w:rPr>
          <w:rFonts w:hint="eastAsia" w:ascii="仿宋_GB2312" w:hAnsi="仿宋_GB2312" w:cs="仿宋_GB2312"/>
          <w:sz w:val="32"/>
          <w:szCs w:val="32"/>
          <w:lang w:val="en-US" w:eastAsia="zh-CN" w:bidi="ar-SA"/>
        </w:rPr>
        <w:t>项目</w:t>
      </w:r>
      <w:r>
        <w:rPr>
          <w:rFonts w:ascii="仿宋_GB2312" w:hAnsi="仿宋_GB2312" w:cs="仿宋_GB2312"/>
          <w:sz w:val="32"/>
          <w:szCs w:val="32"/>
          <w:lang w:val="en-US" w:eastAsia="zh-CN" w:bidi="ar-SA"/>
        </w:rPr>
        <w:t>5</w:t>
      </w:r>
      <w:r>
        <w:rPr>
          <w:rFonts w:hint="eastAsia" w:ascii="仿宋_GB2312" w:hAnsi="仿宋_GB2312" w:cs="仿宋_GB2312"/>
          <w:sz w:val="32"/>
          <w:szCs w:val="32"/>
          <w:lang w:val="en-US" w:eastAsia="zh-CN" w:bidi="ar-SA"/>
        </w:rPr>
        <w:t>：</w:t>
      </w:r>
    </w:p>
    <w:p>
      <w:pPr>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部门预算项目支出绩效自评报告</w:t>
      </w:r>
    </w:p>
    <w:p>
      <w:pPr>
        <w:tabs>
          <w:tab w:val="left" w:pos="3885"/>
        </w:tabs>
        <w:snapToGrid w:val="0"/>
        <w:spacing w:line="560" w:lineRule="exact"/>
        <w:jc w:val="center"/>
        <w:rPr>
          <w:sz w:val="32"/>
          <w:szCs w:val="32"/>
        </w:rPr>
      </w:pPr>
      <w:r>
        <w:rPr>
          <w:rFonts w:hint="eastAsia"/>
          <w:sz w:val="32"/>
          <w:szCs w:val="32"/>
        </w:rPr>
        <w:t>（</w:t>
      </w:r>
      <w:r>
        <w:rPr>
          <w:sz w:val="32"/>
          <w:szCs w:val="32"/>
          <w:lang w:eastAsia="zh-CN"/>
        </w:rPr>
        <w:t>租赁费</w:t>
      </w:r>
      <w:r>
        <w:rPr>
          <w:rFonts w:hint="eastAsia"/>
          <w:sz w:val="32"/>
          <w:szCs w:val="32"/>
        </w:rPr>
        <w:t>项目）</w:t>
      </w:r>
    </w:p>
    <w:p>
      <w:pPr>
        <w:tabs>
          <w:tab w:val="left" w:pos="3885"/>
        </w:tabs>
        <w:snapToGrid w:val="0"/>
        <w:spacing w:line="560" w:lineRule="exact"/>
        <w:ind w:firstLine="643" w:firstLineChars="200"/>
        <w:jc w:val="left"/>
        <w:rPr>
          <w:rFonts w:hint="eastAsia" w:ascii="宋体"/>
          <w:b/>
          <w:sz w:val="32"/>
          <w:szCs w:val="32"/>
        </w:rPr>
      </w:pPr>
    </w:p>
    <w:p>
      <w:pPr>
        <w:tabs>
          <w:tab w:val="left" w:pos="3885"/>
        </w:tabs>
        <w:snapToGrid w:val="0"/>
        <w:spacing w:line="560" w:lineRule="exact"/>
        <w:ind w:left="640"/>
        <w:jc w:val="left"/>
        <w:rPr>
          <w:rFonts w:hint="eastAsia" w:ascii="黑体" w:eastAsia="黑体"/>
          <w:sz w:val="32"/>
          <w:szCs w:val="32"/>
        </w:rPr>
      </w:pPr>
      <w:r>
        <w:rPr>
          <w:rFonts w:hint="eastAsia" w:ascii="黑体" w:eastAsia="黑体"/>
          <w:sz w:val="32"/>
          <w:szCs w:val="32"/>
        </w:rPr>
        <w:t>一、基本情况</w:t>
      </w:r>
    </w:p>
    <w:p>
      <w:pPr>
        <w:tabs>
          <w:tab w:val="left" w:pos="3885"/>
        </w:tabs>
        <w:snapToGrid w:val="0"/>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cs="仿宋_GB2312"/>
          <w:sz w:val="32"/>
          <w:szCs w:val="32"/>
          <w:lang w:val="en-US" w:eastAsia="zh-CN" w:bidi="ar-SA"/>
        </w:rPr>
        <w:t>租赁费是州社科联开展社科网站建设、组织开展“线上”社科活动的重要抓好，通过本项目，全面升级“阿坝社科在线”网站，积极搭建社科工作互联互通的沟通交流平台。</w:t>
      </w:r>
    </w:p>
    <w:p>
      <w:pPr>
        <w:adjustRightInd w:val="0"/>
        <w:snapToGrid w:val="0"/>
        <w:spacing w:line="560" w:lineRule="exact"/>
        <w:ind w:firstLine="720"/>
        <w:rPr>
          <w:rFonts w:hint="eastAsia" w:ascii="黑体" w:eastAsia="黑体"/>
          <w:sz w:val="32"/>
          <w:szCs w:val="32"/>
        </w:rPr>
      </w:pPr>
      <w:r>
        <w:rPr>
          <w:rFonts w:hint="eastAsia" w:ascii="黑体" w:eastAsia="黑体"/>
          <w:sz w:val="32"/>
          <w:szCs w:val="32"/>
        </w:rPr>
        <w:t>二、项目实施及管理情况</w:t>
      </w:r>
    </w:p>
    <w:p>
      <w:pPr>
        <w:adjustRightInd w:val="0"/>
        <w:snapToGrid w:val="0"/>
        <w:spacing w:line="560" w:lineRule="exact"/>
        <w:ind w:firstLine="720"/>
        <w:rPr>
          <w:rFonts w:hint="eastAsia" w:ascii="楷体_GB2312" w:eastAsia="楷体_GB2312"/>
          <w:b/>
          <w:sz w:val="32"/>
          <w:szCs w:val="32"/>
          <w:lang w:val="zh-CN" w:eastAsia="zh-CN"/>
        </w:rPr>
      </w:pPr>
      <w:r>
        <w:rPr>
          <w:rFonts w:hint="eastAsia" w:ascii="仿宋_GB2312" w:hAnsi="仿宋_GB2312"/>
          <w:sz w:val="32"/>
          <w:szCs w:val="32"/>
          <w:lang w:val="zh-CN" w:eastAsia="zh-CN"/>
        </w:rPr>
        <w:tab/>
      </w:r>
      <w:r>
        <w:rPr>
          <w:rFonts w:hint="eastAsia" w:ascii="楷体_GB2312" w:eastAsia="楷体_GB2312"/>
          <w:b/>
          <w:sz w:val="32"/>
          <w:szCs w:val="32"/>
          <w:lang w:val="zh-CN" w:eastAsia="zh-CN"/>
        </w:rPr>
        <w:t>（一）资金计划、到位及使用情况。</w:t>
      </w:r>
    </w:p>
    <w:p>
      <w:pPr>
        <w:adjustRightInd w:val="0"/>
        <w:snapToGrid w:val="0"/>
        <w:spacing w:line="560" w:lineRule="exact"/>
        <w:ind w:firstLine="720"/>
        <w:rPr>
          <w:rFonts w:hint="eastAsia" w:ascii="仿宋_GB2312" w:eastAsia="仿宋_GB2312"/>
          <w:color w:val="000000"/>
          <w:sz w:val="32"/>
          <w:szCs w:val="32"/>
          <w:lang w:val="zh-CN" w:eastAsia="zh-CN"/>
        </w:rPr>
      </w:pPr>
      <w:r>
        <w:rPr>
          <w:rFonts w:hint="eastAsia" w:ascii="仿宋_GB2312" w:eastAsia="仿宋_GB2312"/>
          <w:color w:val="000000"/>
          <w:sz w:val="32"/>
          <w:szCs w:val="32"/>
          <w:lang w:val="zh-CN" w:eastAsia="zh-CN"/>
        </w:rPr>
        <w:t>年初预算</w:t>
      </w:r>
      <w:r>
        <w:rPr>
          <w:rFonts w:hint="eastAsia" w:ascii="仿宋_GB2312" w:eastAsia="仿宋_GB2312"/>
          <w:color w:val="000000"/>
          <w:sz w:val="32"/>
          <w:szCs w:val="32"/>
          <w:lang w:val="en-US" w:eastAsia="zh-CN"/>
        </w:rPr>
        <w:t>5万元，已使用5万元，使用率100%。资金主要用于州社科联网站运行维护、线上科普活动相关费用支出。</w:t>
      </w:r>
    </w:p>
    <w:p>
      <w:pPr>
        <w:adjustRightInd w:val="0"/>
        <w:snapToGrid w:val="0"/>
        <w:spacing w:line="560" w:lineRule="exact"/>
        <w:ind w:firstLine="720"/>
        <w:rPr>
          <w:rFonts w:hint="eastAsia" w:ascii="楷体_GB2312" w:eastAsia="楷体_GB2312"/>
          <w:b/>
          <w:sz w:val="32"/>
          <w:szCs w:val="32"/>
          <w:lang w:val="zh-CN" w:eastAsia="zh-CN"/>
        </w:rPr>
      </w:pPr>
      <w:r>
        <w:rPr>
          <w:rFonts w:hint="eastAsia" w:ascii="楷体_GB2312" w:eastAsia="楷体_GB2312"/>
          <w:b/>
          <w:sz w:val="32"/>
          <w:szCs w:val="32"/>
          <w:lang w:val="zh-CN" w:eastAsia="zh-CN"/>
        </w:rPr>
        <w:t>（二）项目财务管理情况。</w:t>
      </w:r>
    </w:p>
    <w:p>
      <w:pPr>
        <w:adjustRightInd w:val="0"/>
        <w:snapToGrid w:val="0"/>
        <w:spacing w:line="560" w:lineRule="exact"/>
        <w:ind w:firstLine="720"/>
        <w:rPr>
          <w:rFonts w:hint="eastAsia" w:ascii="仿宋_GB2312" w:hAnsi="仿宋_GB2312"/>
          <w:sz w:val="32"/>
          <w:szCs w:val="32"/>
          <w:lang w:val="zh-CN" w:eastAsia="zh-CN"/>
        </w:rPr>
      </w:pPr>
      <w:r>
        <w:rPr>
          <w:rFonts w:hint="eastAsia" w:ascii="仿宋_GB2312" w:eastAsia="仿宋_GB2312"/>
          <w:sz w:val="32"/>
          <w:szCs w:val="32"/>
          <w:lang w:val="zh-CN" w:eastAsia="zh-CN"/>
        </w:rPr>
        <w:t>按照项目资金管理办法对专项资金进行管理。严格执行财务管理制度，按程序层层审批后予以支付。</w:t>
      </w:r>
    </w:p>
    <w:p>
      <w:pPr>
        <w:adjustRightInd w:val="0"/>
        <w:snapToGrid w:val="0"/>
        <w:spacing w:line="560" w:lineRule="exact"/>
        <w:ind w:firstLine="720"/>
        <w:rPr>
          <w:rFonts w:hint="eastAsia" w:ascii="楷体_GB2312" w:eastAsia="楷体_GB2312"/>
          <w:b/>
          <w:sz w:val="32"/>
          <w:szCs w:val="32"/>
          <w:lang w:val="zh-CN" w:eastAsia="zh-CN"/>
        </w:rPr>
      </w:pPr>
      <w:r>
        <w:rPr>
          <w:rFonts w:hint="eastAsia" w:ascii="楷体_GB2312" w:eastAsia="楷体_GB2312"/>
          <w:b/>
          <w:sz w:val="32"/>
          <w:szCs w:val="32"/>
          <w:lang w:val="zh-CN" w:eastAsia="zh-CN"/>
        </w:rPr>
        <w:t>（三）项目组织实施情况。</w:t>
      </w:r>
    </w:p>
    <w:p>
      <w:pPr>
        <w:adjustRightInd w:val="0"/>
        <w:snapToGrid w:val="0"/>
        <w:spacing w:line="560" w:lineRule="exact"/>
        <w:ind w:firstLine="720"/>
        <w:rPr>
          <w:rFonts w:hint="eastAsia" w:ascii="仿宋_GB2312" w:eastAsia="仿宋_GB2312"/>
          <w:sz w:val="32"/>
          <w:szCs w:val="32"/>
          <w:lang w:val="zh-CN" w:eastAsia="zh-CN"/>
        </w:rPr>
      </w:pPr>
      <w:r>
        <w:rPr>
          <w:rFonts w:hint="eastAsia" w:ascii="仿宋_GB2312" w:eastAsia="仿宋_GB2312"/>
          <w:sz w:val="32"/>
          <w:szCs w:val="32"/>
          <w:lang w:val="zh-CN" w:eastAsia="zh-CN"/>
        </w:rPr>
        <w:t>在项目实施前，项目内容、项目资金预算通过党组会审议后实施。按照租赁费相关工作内容，在财务人员、分管领导、主要领导严格监管下管理和支付资金。</w:t>
      </w:r>
    </w:p>
    <w:p>
      <w:pPr>
        <w:snapToGrid w:val="0"/>
        <w:spacing w:line="560" w:lineRule="exact"/>
        <w:ind w:firstLine="640" w:firstLineChars="200"/>
        <w:rPr>
          <w:rFonts w:hint="eastAsia" w:ascii="黑体" w:eastAsia="黑体"/>
          <w:sz w:val="32"/>
          <w:szCs w:val="32"/>
        </w:rPr>
      </w:pPr>
      <w:r>
        <w:rPr>
          <w:rFonts w:hint="eastAsia" w:ascii="黑体" w:eastAsia="黑体"/>
          <w:sz w:val="32"/>
          <w:szCs w:val="32"/>
        </w:rPr>
        <w:t>三、综合评价结论（附评分表）</w:t>
      </w:r>
    </w:p>
    <w:p>
      <w:pPr>
        <w:snapToGrid w:val="0"/>
        <w:spacing w:line="56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en-US" w:eastAsia="zh-CN"/>
        </w:rPr>
        <w:t>通过本项目的实施，进一步提升了阿坝社科在线网站的管理水平，全面升级改版了阿坝社科在线网站介面，提升网页视觉感观。开展网上科普相关活动，提升受众参与度</w:t>
      </w:r>
      <w:r>
        <w:rPr>
          <w:rFonts w:hint="eastAsia" w:ascii="仿宋_GB2312" w:eastAsia="仿宋_GB2312"/>
          <w:sz w:val="32"/>
          <w:szCs w:val="32"/>
          <w:lang w:val="zh-CN" w:eastAsia="zh-CN"/>
        </w:rPr>
        <w:t>。</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zh-CN" w:eastAsia="zh-CN"/>
        </w:rPr>
        <w:t>综合评价得分</w:t>
      </w:r>
      <w:r>
        <w:rPr>
          <w:rFonts w:hint="eastAsia" w:ascii="仿宋_GB2312" w:eastAsia="仿宋_GB2312"/>
          <w:sz w:val="32"/>
          <w:szCs w:val="32"/>
          <w:lang w:val="en-US" w:eastAsia="zh-CN"/>
        </w:rPr>
        <w:t>96.9分。</w:t>
      </w:r>
    </w:p>
    <w:p>
      <w:pPr>
        <w:snapToGrid w:val="0"/>
        <w:spacing w:line="560" w:lineRule="exact"/>
        <w:ind w:firstLine="640" w:firstLineChars="200"/>
        <w:rPr>
          <w:rFonts w:hint="eastAsia" w:ascii="黑体" w:eastAsia="黑体" w:cs="黑体"/>
          <w:bCs/>
          <w:sz w:val="32"/>
          <w:szCs w:val="32"/>
          <w:lang w:bidi="ar-SA"/>
        </w:rPr>
      </w:pPr>
      <w:r>
        <w:rPr>
          <w:rFonts w:hint="eastAsia" w:ascii="黑体" w:eastAsia="黑体" w:cs="黑体"/>
          <w:bCs/>
          <w:sz w:val="32"/>
          <w:szCs w:val="32"/>
          <w:lang w:bidi="ar-SA"/>
        </w:rPr>
        <w:t>四、绩效评价分析</w:t>
      </w:r>
    </w:p>
    <w:p>
      <w:pPr>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（一）项目决策情况</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项目实施前，向分管领导报告活动方案和资金预算安排，党组会研究审议通过后进行实施。</w:t>
      </w:r>
    </w:p>
    <w:p>
      <w:pPr>
        <w:snapToGrid w:val="0"/>
        <w:spacing w:line="560" w:lineRule="exact"/>
        <w:ind w:left="640"/>
        <w:rPr>
          <w:rFonts w:hint="eastAsia" w:ascii="楷体_GB2312" w:eastAsia="楷体_GB2312"/>
          <w:b/>
          <w:sz w:val="32"/>
          <w:szCs w:val="32"/>
        </w:rPr>
      </w:pPr>
      <w:r>
        <w:rPr>
          <w:rFonts w:hint="eastAsia" w:ascii="楷体_GB2312" w:eastAsia="楷体_GB2312"/>
          <w:b/>
          <w:sz w:val="32"/>
          <w:szCs w:val="32"/>
        </w:rPr>
        <w:t>（二）项目管理情况</w:t>
      </w:r>
    </w:p>
    <w:p>
      <w:pPr>
        <w:snapToGrid w:val="0"/>
        <w:spacing w:line="560" w:lineRule="exact"/>
        <w:rPr>
          <w:rFonts w:hint="eastAsia" w:ascii="仿宋_GB2312" w:eastAsia="仿宋_GB2312"/>
          <w:b/>
          <w:sz w:val="32"/>
          <w:szCs w:val="32"/>
          <w:lang w:val="en-US" w:eastAsia="zh-CN"/>
        </w:rPr>
      </w:pPr>
      <w:r>
        <w:rPr>
          <w:rFonts w:hint="eastAsia" w:ascii="楷体_GB2312" w:eastAsia="楷体_GB2312"/>
          <w:b/>
          <w:sz w:val="32"/>
          <w:szCs w:val="32"/>
          <w:lang w:val="en-US" w:eastAsia="zh-CN"/>
        </w:rPr>
        <w:t xml:space="preserve">    </w:t>
      </w:r>
      <w:r>
        <w:rPr>
          <w:rFonts w:hint="eastAsia" w:ascii="仿宋_GB2312" w:eastAsia="仿宋_GB2312"/>
          <w:sz w:val="32"/>
          <w:szCs w:val="32"/>
          <w:lang w:val="en-US" w:eastAsia="zh-CN"/>
        </w:rPr>
        <w:t>按照资金管理办法，严格资金管理和使用。</w:t>
      </w:r>
    </w:p>
    <w:p>
      <w:pPr>
        <w:snapToGrid w:val="0"/>
        <w:spacing w:line="560" w:lineRule="exact"/>
        <w:ind w:left="640"/>
        <w:rPr>
          <w:rFonts w:hint="eastAsia" w:ascii="楷体_GB2312" w:eastAsia="楷体_GB2312"/>
          <w:b/>
          <w:sz w:val="32"/>
          <w:szCs w:val="32"/>
        </w:rPr>
      </w:pPr>
      <w:r>
        <w:rPr>
          <w:rFonts w:hint="eastAsia" w:ascii="楷体_GB2312" w:eastAsia="楷体_GB2312"/>
          <w:b/>
          <w:sz w:val="32"/>
          <w:szCs w:val="32"/>
        </w:rPr>
        <w:t>（三）项目产出情况</w:t>
      </w:r>
    </w:p>
    <w:p>
      <w:pPr>
        <w:snapToGrid w:val="0"/>
        <w:spacing w:line="560" w:lineRule="exact"/>
        <w:ind w:firstLine="640" w:firstLineChars="200"/>
        <w:rPr>
          <w:rFonts w:hint="eastAsia" w:ascii="仿宋_GB2312" w:eastAsia="仿宋_GB2312"/>
          <w:b/>
          <w:sz w:val="32"/>
          <w:szCs w:val="32"/>
          <w:lang w:eastAsia="zh-CN"/>
        </w:rPr>
      </w:pPr>
      <w:r>
        <w:rPr>
          <w:rFonts w:hint="eastAsia" w:ascii="仿宋_GB2312" w:eastAsia="仿宋_GB2312"/>
          <w:sz w:val="32"/>
          <w:szCs w:val="32"/>
          <w:lang w:val="en-US" w:eastAsia="zh-CN"/>
        </w:rPr>
        <w:t>资金用于社科研究普项目的相关工作，保障了活动的顺利推进。</w:t>
      </w:r>
    </w:p>
    <w:p>
      <w:pPr>
        <w:snapToGrid w:val="0"/>
        <w:spacing w:line="560" w:lineRule="exact"/>
        <w:ind w:left="640"/>
        <w:rPr>
          <w:rFonts w:hint="eastAsia" w:ascii="楷体_GB2312" w:eastAsia="楷体_GB2312"/>
          <w:b/>
          <w:sz w:val="32"/>
          <w:szCs w:val="32"/>
        </w:rPr>
      </w:pPr>
      <w:r>
        <w:rPr>
          <w:rFonts w:hint="eastAsia" w:ascii="楷体_GB2312" w:eastAsia="楷体_GB2312"/>
          <w:b/>
          <w:sz w:val="32"/>
          <w:szCs w:val="32"/>
        </w:rPr>
        <w:t>（四）项目效益情况。</w:t>
      </w:r>
    </w:p>
    <w:p>
      <w:pPr>
        <w:snapToGrid w:val="0"/>
        <w:spacing w:line="560" w:lineRule="exact"/>
        <w:ind w:left="420" w:leftChars="200"/>
        <w:rPr>
          <w:rFonts w:hint="eastAsia" w:ascii="仿宋_GB2312" w:eastAsia="仿宋_GB2312"/>
          <w:sz w:val="32"/>
          <w:szCs w:val="32"/>
          <w:lang w:val="en-US" w:eastAsia="zh-CN"/>
        </w:rPr>
      </w:pPr>
      <w:r>
        <w:rPr>
          <w:rFonts w:hint="eastAsia" w:ascii="仿宋_GB2312" w:eastAsia="仿宋_GB2312"/>
          <w:sz w:val="32"/>
          <w:szCs w:val="32"/>
          <w:lang w:val="en-US" w:eastAsia="zh-CN"/>
        </w:rPr>
        <w:t>项目不产生经济效益，产生了良好的社会效益。</w:t>
      </w:r>
    </w:p>
    <w:p>
      <w:pPr>
        <w:snapToGrid w:val="0"/>
        <w:spacing w:line="560" w:lineRule="exact"/>
        <w:ind w:left="640"/>
        <w:rPr>
          <w:rFonts w:hint="eastAsia" w:ascii="黑体" w:eastAsia="黑体"/>
          <w:sz w:val="32"/>
          <w:szCs w:val="32"/>
        </w:rPr>
      </w:pPr>
      <w:r>
        <w:rPr>
          <w:rFonts w:hint="eastAsia" w:ascii="黑体" w:eastAsia="黑体"/>
          <w:sz w:val="32"/>
          <w:szCs w:val="32"/>
        </w:rPr>
        <w:t>五、存在主要问题</w:t>
      </w:r>
    </w:p>
    <w:p>
      <w:pPr>
        <w:adjustRightInd w:val="0"/>
        <w:snapToGrid w:val="0"/>
        <w:spacing w:line="56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zh-CN" w:eastAsia="zh-CN"/>
        </w:rPr>
        <w:t>受活动组织单位人力、资源限制，活动单一，资金支出缓慢。</w:t>
      </w:r>
    </w:p>
    <w:p>
      <w:pPr>
        <w:snapToGrid w:val="0"/>
        <w:spacing w:line="560" w:lineRule="exact"/>
        <w:ind w:firstLine="640" w:firstLineChars="200"/>
        <w:rPr>
          <w:rFonts w:hint="eastAsia" w:ascii="黑体" w:eastAsia="黑体"/>
          <w:sz w:val="32"/>
          <w:szCs w:val="32"/>
        </w:rPr>
      </w:pPr>
      <w:r>
        <w:rPr>
          <w:rFonts w:hint="eastAsia" w:ascii="黑体" w:eastAsia="黑体"/>
          <w:sz w:val="32"/>
          <w:szCs w:val="32"/>
        </w:rPr>
        <w:t>六、相关措施建议</w:t>
      </w:r>
    </w:p>
    <w:p>
      <w:pPr>
        <w:spacing w:line="560" w:lineRule="exact"/>
        <w:rPr>
          <w:rFonts w:hint="eastAsia" w:ascii="仿宋_GB2312" w:eastAsia="仿宋_GB2312"/>
          <w:sz w:val="32"/>
          <w:szCs w:val="32"/>
          <w:lang w:val="en-US" w:eastAsia="zh-CN"/>
        </w:rPr>
      </w:pPr>
      <w:r>
        <w:rPr>
          <w:rFonts w:hint="eastAsia"/>
          <w:sz w:val="32"/>
          <w:szCs w:val="32"/>
          <w:lang w:val="en-US" w:eastAsia="zh-CN"/>
        </w:rPr>
        <w:t xml:space="preserve">   </w:t>
      </w:r>
      <w:r>
        <w:rPr>
          <w:rFonts w:hint="eastAsia" w:ascii="仿宋_GB2312" w:eastAsia="仿宋_GB2312"/>
          <w:sz w:val="32"/>
          <w:szCs w:val="32"/>
          <w:lang w:val="en-US" w:eastAsia="zh-CN"/>
        </w:rPr>
        <w:t xml:space="preserve"> 提高资金的支付速度，确保资金使用有力有序。</w:t>
      </w:r>
    </w:p>
    <w:p>
      <w:pPr>
        <w:rPr>
          <w:rFonts w:hint="eastAsia" w:ascii="黑体" w:eastAsia="黑体"/>
          <w:color w:val="000000"/>
          <w:sz w:val="44"/>
          <w:szCs w:val="44"/>
        </w:rPr>
      </w:pPr>
      <w:r>
        <w:rPr>
          <w:rFonts w:hint="eastAsia" w:ascii="黑体" w:eastAsia="黑体"/>
          <w:color w:val="000000"/>
          <w:sz w:val="44"/>
          <w:szCs w:val="44"/>
        </w:rPr>
        <w:br w:type="page"/>
      </w:r>
    </w:p>
    <w:p>
      <w:pPr>
        <w:spacing w:line="560" w:lineRule="exact"/>
        <w:ind w:firstLine="880" w:firstLineChars="200"/>
        <w:outlineLvl w:val="0"/>
        <w:rPr>
          <w:rStyle w:val="22"/>
          <w:rFonts w:ascii="黑体" w:eastAsia="黑体"/>
          <w:b w:val="0"/>
        </w:rPr>
      </w:pPr>
      <w:r>
        <w:rPr>
          <w:rFonts w:hint="eastAsia" w:ascii="黑体" w:eastAsia="黑体"/>
          <w:color w:val="000000"/>
          <w:sz w:val="44"/>
          <w:szCs w:val="44"/>
        </w:rPr>
        <w:t>第</w:t>
      </w:r>
      <w:r>
        <w:rPr>
          <w:rStyle w:val="22"/>
          <w:rFonts w:hint="eastAsia" w:ascii="黑体" w:eastAsia="黑体"/>
          <w:b w:val="0"/>
        </w:rPr>
        <w:t>五部分</w:t>
      </w:r>
      <w:r>
        <w:rPr>
          <w:rStyle w:val="22"/>
          <w:rFonts w:ascii="黑体" w:eastAsia="黑体"/>
          <w:b w:val="0"/>
        </w:rPr>
        <w:t xml:space="preserve"> </w:t>
      </w:r>
      <w:r>
        <w:rPr>
          <w:rStyle w:val="22"/>
          <w:rFonts w:hint="eastAsia" w:ascii="黑体" w:eastAsia="黑体"/>
          <w:b w:val="0"/>
        </w:rPr>
        <w:t>附表</w:t>
      </w:r>
      <w:bookmarkEnd w:id="112"/>
      <w:bookmarkEnd w:id="119"/>
      <w:bookmarkEnd w:id="120"/>
      <w:bookmarkEnd w:id="121"/>
    </w:p>
    <w:p>
      <w:pPr>
        <w:pStyle w:val="3"/>
        <w:spacing w:before="0" w:after="0" w:line="560" w:lineRule="exact"/>
        <w:ind w:firstLine="640" w:firstLineChars="200"/>
        <w:rPr>
          <w:rFonts w:ascii="仿宋" w:eastAsia="仿宋"/>
          <w:color w:val="000000"/>
        </w:rPr>
      </w:pPr>
      <w:bookmarkStart w:id="122" w:name="_Toc15396619"/>
      <w:bookmarkStart w:id="123" w:name="_Toc79163636"/>
      <w:bookmarkStart w:id="124" w:name="_Toc79163886"/>
      <w:r>
        <w:rPr>
          <w:rFonts w:hint="eastAsia" w:ascii="仿宋" w:eastAsia="仿宋"/>
          <w:b w:val="0"/>
          <w:color w:val="000000"/>
        </w:rPr>
        <w:t>一、收</w:t>
      </w:r>
      <w:r>
        <w:rPr>
          <w:rStyle w:val="23"/>
          <w:rFonts w:hint="eastAsia" w:ascii="仿宋" w:eastAsia="仿宋"/>
          <w:b w:val="0"/>
          <w:bCs w:val="0"/>
        </w:rPr>
        <w:t>入支出决算总表</w:t>
      </w:r>
      <w:bookmarkEnd w:id="122"/>
      <w:bookmarkEnd w:id="123"/>
      <w:bookmarkEnd w:id="124"/>
    </w:p>
    <w:p>
      <w:pPr>
        <w:pStyle w:val="3"/>
        <w:spacing w:before="0" w:after="0" w:line="560" w:lineRule="exact"/>
        <w:ind w:firstLine="640" w:firstLineChars="200"/>
        <w:rPr>
          <w:rFonts w:ascii="仿宋" w:eastAsia="仿宋"/>
          <w:color w:val="000000"/>
        </w:rPr>
      </w:pPr>
      <w:bookmarkStart w:id="125" w:name="_Toc15396620"/>
      <w:bookmarkStart w:id="126" w:name="_Toc79163637"/>
      <w:bookmarkStart w:id="127" w:name="_Toc79163887"/>
      <w:r>
        <w:rPr>
          <w:rFonts w:hint="eastAsia" w:ascii="仿宋" w:eastAsia="仿宋"/>
          <w:b w:val="0"/>
          <w:color w:val="000000"/>
        </w:rPr>
        <w:t>二、收</w:t>
      </w:r>
      <w:r>
        <w:rPr>
          <w:rStyle w:val="23"/>
          <w:rFonts w:hint="eastAsia" w:ascii="仿宋" w:eastAsia="仿宋"/>
          <w:b w:val="0"/>
          <w:bCs w:val="0"/>
        </w:rPr>
        <w:t>入决算表</w:t>
      </w:r>
      <w:bookmarkEnd w:id="125"/>
      <w:bookmarkEnd w:id="126"/>
      <w:bookmarkEnd w:id="127"/>
    </w:p>
    <w:p>
      <w:pPr>
        <w:pStyle w:val="3"/>
        <w:spacing w:before="0" w:after="0" w:line="560" w:lineRule="exact"/>
        <w:ind w:firstLine="640" w:firstLineChars="200"/>
        <w:rPr>
          <w:rFonts w:ascii="仿宋" w:eastAsia="仿宋"/>
          <w:color w:val="000000"/>
        </w:rPr>
      </w:pPr>
      <w:bookmarkStart w:id="128" w:name="_Toc15396621"/>
      <w:bookmarkStart w:id="129" w:name="_Toc79163638"/>
      <w:bookmarkStart w:id="130" w:name="_Toc79163888"/>
      <w:r>
        <w:rPr>
          <w:rStyle w:val="23"/>
          <w:rFonts w:hint="eastAsia" w:ascii="仿宋" w:eastAsia="仿宋"/>
          <w:b w:val="0"/>
          <w:bCs w:val="0"/>
        </w:rPr>
        <w:t>三、</w:t>
      </w:r>
      <w:r>
        <w:rPr>
          <w:rFonts w:hint="eastAsia" w:ascii="仿宋" w:eastAsia="仿宋"/>
          <w:b w:val="0"/>
          <w:color w:val="000000"/>
        </w:rPr>
        <w:t>支</w:t>
      </w:r>
      <w:r>
        <w:rPr>
          <w:rStyle w:val="23"/>
          <w:rFonts w:hint="eastAsia" w:ascii="仿宋" w:eastAsia="仿宋"/>
          <w:b w:val="0"/>
          <w:bCs w:val="0"/>
        </w:rPr>
        <w:t>出决算表</w:t>
      </w:r>
      <w:bookmarkEnd w:id="128"/>
      <w:bookmarkEnd w:id="129"/>
      <w:bookmarkEnd w:id="130"/>
    </w:p>
    <w:p>
      <w:pPr>
        <w:pStyle w:val="3"/>
        <w:spacing w:before="0" w:after="0" w:line="560" w:lineRule="exact"/>
        <w:ind w:firstLine="640" w:firstLineChars="200"/>
        <w:rPr>
          <w:rFonts w:ascii="仿宋" w:eastAsia="仿宋"/>
          <w:b w:val="0"/>
          <w:color w:val="000000"/>
        </w:rPr>
      </w:pPr>
      <w:bookmarkStart w:id="131" w:name="_Toc15396622"/>
      <w:bookmarkStart w:id="132" w:name="_Toc79163639"/>
      <w:bookmarkStart w:id="133" w:name="_Toc79163889"/>
      <w:r>
        <w:rPr>
          <w:rStyle w:val="23"/>
          <w:rFonts w:hint="eastAsia" w:ascii="仿宋" w:eastAsia="仿宋"/>
          <w:b w:val="0"/>
          <w:bCs w:val="0"/>
        </w:rPr>
        <w:t>四、</w:t>
      </w:r>
      <w:r>
        <w:rPr>
          <w:rFonts w:hint="eastAsia" w:ascii="仿宋" w:eastAsia="仿宋"/>
          <w:b w:val="0"/>
          <w:color w:val="000000"/>
        </w:rPr>
        <w:t>财</w:t>
      </w:r>
      <w:r>
        <w:rPr>
          <w:rStyle w:val="23"/>
          <w:rFonts w:hint="eastAsia" w:ascii="仿宋" w:eastAsia="仿宋"/>
          <w:b w:val="0"/>
          <w:bCs w:val="0"/>
        </w:rPr>
        <w:t>政拨款收入支出决算总表</w:t>
      </w:r>
      <w:bookmarkEnd w:id="131"/>
      <w:bookmarkEnd w:id="132"/>
      <w:bookmarkEnd w:id="133"/>
    </w:p>
    <w:p>
      <w:pPr>
        <w:pStyle w:val="3"/>
        <w:spacing w:before="0" w:after="0" w:line="560" w:lineRule="exact"/>
        <w:ind w:firstLine="640" w:firstLineChars="200"/>
        <w:rPr>
          <w:rStyle w:val="23"/>
          <w:rFonts w:ascii="仿宋" w:eastAsia="仿宋"/>
          <w:b w:val="0"/>
          <w:bCs w:val="0"/>
        </w:rPr>
      </w:pPr>
      <w:bookmarkStart w:id="134" w:name="_Toc15396623"/>
      <w:bookmarkStart w:id="135" w:name="_Toc79163640"/>
      <w:bookmarkStart w:id="136" w:name="_Toc79163890"/>
      <w:r>
        <w:rPr>
          <w:rStyle w:val="23"/>
          <w:rFonts w:hint="eastAsia" w:ascii="仿宋" w:eastAsia="仿宋"/>
          <w:b w:val="0"/>
          <w:bCs w:val="0"/>
        </w:rPr>
        <w:t>五、</w:t>
      </w:r>
      <w:r>
        <w:rPr>
          <w:rFonts w:hint="eastAsia" w:ascii="仿宋" w:eastAsia="仿宋"/>
          <w:b w:val="0"/>
          <w:color w:val="000000"/>
        </w:rPr>
        <w:t>财</w:t>
      </w:r>
      <w:r>
        <w:rPr>
          <w:rStyle w:val="23"/>
          <w:rFonts w:hint="eastAsia" w:ascii="仿宋" w:eastAsia="仿宋"/>
          <w:b w:val="0"/>
          <w:bCs w:val="0"/>
        </w:rPr>
        <w:t>政拨款支出决算明细表</w:t>
      </w:r>
      <w:bookmarkEnd w:id="134"/>
      <w:bookmarkEnd w:id="135"/>
      <w:bookmarkEnd w:id="136"/>
      <w:bookmarkStart w:id="137" w:name="_Toc15396624"/>
    </w:p>
    <w:p>
      <w:pPr>
        <w:pStyle w:val="3"/>
        <w:spacing w:before="0" w:after="0" w:line="560" w:lineRule="exact"/>
        <w:ind w:firstLine="640" w:firstLineChars="200"/>
        <w:rPr>
          <w:rFonts w:ascii="仿宋" w:eastAsia="仿宋"/>
          <w:color w:val="000000"/>
        </w:rPr>
      </w:pPr>
      <w:bookmarkStart w:id="138" w:name="_Toc79163641"/>
      <w:bookmarkStart w:id="139" w:name="_Toc79163891"/>
      <w:r>
        <w:rPr>
          <w:rStyle w:val="23"/>
          <w:rFonts w:hint="eastAsia" w:ascii="仿宋" w:eastAsia="仿宋"/>
          <w:b w:val="0"/>
          <w:bCs w:val="0"/>
        </w:rPr>
        <w:t>六、</w:t>
      </w:r>
      <w:r>
        <w:rPr>
          <w:rFonts w:hint="eastAsia" w:ascii="仿宋" w:eastAsia="仿宋"/>
          <w:b w:val="0"/>
          <w:color w:val="000000"/>
        </w:rPr>
        <w:t>一</w:t>
      </w:r>
      <w:r>
        <w:rPr>
          <w:rStyle w:val="23"/>
          <w:rFonts w:hint="eastAsia" w:ascii="仿宋" w:eastAsia="仿宋"/>
          <w:b w:val="0"/>
          <w:bCs w:val="0"/>
        </w:rPr>
        <w:t>般公共预算财政拨款支出决算表</w:t>
      </w:r>
      <w:bookmarkEnd w:id="137"/>
      <w:bookmarkEnd w:id="138"/>
      <w:bookmarkEnd w:id="139"/>
    </w:p>
    <w:p>
      <w:pPr>
        <w:pStyle w:val="3"/>
        <w:spacing w:before="0" w:after="0" w:line="560" w:lineRule="exact"/>
        <w:ind w:firstLine="640" w:firstLineChars="200"/>
        <w:rPr>
          <w:rFonts w:ascii="仿宋" w:eastAsia="仿宋"/>
          <w:color w:val="000000"/>
        </w:rPr>
      </w:pPr>
      <w:bookmarkStart w:id="140" w:name="_Toc15396625"/>
      <w:bookmarkStart w:id="141" w:name="_Toc79163642"/>
      <w:bookmarkStart w:id="142" w:name="_Toc79163892"/>
      <w:r>
        <w:rPr>
          <w:rStyle w:val="23"/>
          <w:rFonts w:hint="eastAsia" w:ascii="仿宋" w:eastAsia="仿宋"/>
          <w:b w:val="0"/>
          <w:bCs w:val="0"/>
        </w:rPr>
        <w:t>七、</w:t>
      </w:r>
      <w:r>
        <w:rPr>
          <w:rFonts w:hint="eastAsia" w:ascii="仿宋" w:eastAsia="仿宋"/>
          <w:b w:val="0"/>
          <w:color w:val="000000"/>
        </w:rPr>
        <w:t>一</w:t>
      </w:r>
      <w:r>
        <w:rPr>
          <w:rStyle w:val="23"/>
          <w:rFonts w:hint="eastAsia" w:ascii="仿宋" w:eastAsia="仿宋"/>
          <w:b w:val="0"/>
          <w:bCs w:val="0"/>
        </w:rPr>
        <w:t>般公共预算财政拨款支出决算明细表</w:t>
      </w:r>
      <w:bookmarkEnd w:id="140"/>
      <w:bookmarkEnd w:id="141"/>
      <w:bookmarkEnd w:id="142"/>
    </w:p>
    <w:p>
      <w:pPr>
        <w:pStyle w:val="3"/>
        <w:spacing w:before="0" w:after="0" w:line="560" w:lineRule="exact"/>
        <w:ind w:firstLine="640" w:firstLineChars="200"/>
        <w:rPr>
          <w:rFonts w:ascii="仿宋" w:eastAsia="仿宋"/>
          <w:color w:val="000000"/>
        </w:rPr>
      </w:pPr>
      <w:bookmarkStart w:id="143" w:name="_Toc15396626"/>
      <w:bookmarkStart w:id="144" w:name="_Toc79163643"/>
      <w:bookmarkStart w:id="145" w:name="_Toc79163893"/>
      <w:r>
        <w:rPr>
          <w:rStyle w:val="23"/>
          <w:rFonts w:hint="eastAsia" w:ascii="仿宋" w:eastAsia="仿宋"/>
          <w:b w:val="0"/>
          <w:bCs w:val="0"/>
        </w:rPr>
        <w:t>八、</w:t>
      </w:r>
      <w:r>
        <w:rPr>
          <w:rFonts w:hint="eastAsia" w:ascii="仿宋" w:eastAsia="仿宋"/>
          <w:b w:val="0"/>
          <w:color w:val="000000"/>
        </w:rPr>
        <w:t>一</w:t>
      </w:r>
      <w:r>
        <w:rPr>
          <w:rStyle w:val="23"/>
          <w:rFonts w:hint="eastAsia" w:ascii="仿宋" w:eastAsia="仿宋"/>
          <w:b w:val="0"/>
          <w:bCs w:val="0"/>
        </w:rPr>
        <w:t>般公共预算财政拨款基本支出决算表</w:t>
      </w:r>
      <w:bookmarkEnd w:id="143"/>
      <w:bookmarkEnd w:id="144"/>
      <w:bookmarkEnd w:id="145"/>
    </w:p>
    <w:p>
      <w:pPr>
        <w:pStyle w:val="3"/>
        <w:spacing w:before="0" w:after="0" w:line="560" w:lineRule="exact"/>
        <w:ind w:firstLine="640" w:firstLineChars="200"/>
        <w:rPr>
          <w:rFonts w:ascii="仿宋" w:eastAsia="仿宋"/>
          <w:color w:val="000000"/>
        </w:rPr>
      </w:pPr>
      <w:bookmarkStart w:id="146" w:name="_Toc15396627"/>
      <w:bookmarkStart w:id="147" w:name="_Toc79163644"/>
      <w:bookmarkStart w:id="148" w:name="_Toc79163894"/>
      <w:r>
        <w:rPr>
          <w:rStyle w:val="23"/>
          <w:rFonts w:hint="eastAsia" w:ascii="仿宋" w:eastAsia="仿宋"/>
          <w:b w:val="0"/>
          <w:bCs w:val="0"/>
        </w:rPr>
        <w:t>九、</w:t>
      </w:r>
      <w:r>
        <w:rPr>
          <w:rFonts w:hint="eastAsia" w:ascii="仿宋" w:eastAsia="仿宋"/>
          <w:b w:val="0"/>
          <w:color w:val="000000"/>
        </w:rPr>
        <w:t>一</w:t>
      </w:r>
      <w:r>
        <w:rPr>
          <w:rStyle w:val="23"/>
          <w:rFonts w:hint="eastAsia" w:ascii="仿宋" w:eastAsia="仿宋"/>
          <w:b w:val="0"/>
          <w:bCs w:val="0"/>
        </w:rPr>
        <w:t>般公共预算财政拨款项目支出决算表</w:t>
      </w:r>
      <w:bookmarkEnd w:id="146"/>
      <w:bookmarkEnd w:id="147"/>
      <w:bookmarkEnd w:id="148"/>
    </w:p>
    <w:p>
      <w:pPr>
        <w:pStyle w:val="3"/>
        <w:spacing w:before="0" w:after="0" w:line="560" w:lineRule="exact"/>
        <w:ind w:firstLine="640" w:firstLineChars="200"/>
        <w:rPr>
          <w:rFonts w:ascii="仿宋" w:eastAsia="仿宋"/>
          <w:color w:val="000000"/>
        </w:rPr>
      </w:pPr>
      <w:bookmarkStart w:id="149" w:name="_Toc15396628"/>
      <w:bookmarkStart w:id="150" w:name="_Toc79163645"/>
      <w:bookmarkStart w:id="151" w:name="_Toc79163895"/>
      <w:r>
        <w:rPr>
          <w:rStyle w:val="23"/>
          <w:rFonts w:hint="eastAsia" w:ascii="仿宋" w:eastAsia="仿宋"/>
          <w:b w:val="0"/>
          <w:bCs w:val="0"/>
        </w:rPr>
        <w:t>十、</w:t>
      </w:r>
      <w:r>
        <w:rPr>
          <w:rFonts w:hint="eastAsia" w:ascii="仿宋" w:eastAsia="仿宋"/>
          <w:b w:val="0"/>
          <w:color w:val="000000"/>
        </w:rPr>
        <w:t>一</w:t>
      </w:r>
      <w:r>
        <w:rPr>
          <w:rStyle w:val="23"/>
          <w:rFonts w:hint="eastAsia" w:ascii="仿宋" w:eastAsia="仿宋"/>
          <w:b w:val="0"/>
          <w:bCs w:val="0"/>
        </w:rPr>
        <w:t>般公共预算财政拨款“三公”经费支出决算表</w:t>
      </w:r>
      <w:bookmarkEnd w:id="149"/>
      <w:bookmarkEnd w:id="150"/>
      <w:bookmarkEnd w:id="151"/>
    </w:p>
    <w:p>
      <w:pPr>
        <w:pStyle w:val="3"/>
        <w:spacing w:before="0" w:after="0" w:line="560" w:lineRule="exact"/>
        <w:ind w:firstLine="640" w:firstLineChars="200"/>
        <w:rPr>
          <w:rFonts w:ascii="仿宋" w:eastAsia="仿宋"/>
          <w:color w:val="000000"/>
        </w:rPr>
      </w:pPr>
      <w:bookmarkStart w:id="152" w:name="_Toc15396629"/>
      <w:bookmarkStart w:id="153" w:name="_Toc79163646"/>
      <w:bookmarkStart w:id="154" w:name="_Toc79163896"/>
      <w:r>
        <w:rPr>
          <w:rStyle w:val="23"/>
          <w:rFonts w:hint="eastAsia" w:ascii="仿宋" w:eastAsia="仿宋"/>
          <w:b w:val="0"/>
          <w:bCs w:val="0"/>
        </w:rPr>
        <w:t>十一、</w:t>
      </w:r>
      <w:r>
        <w:rPr>
          <w:rFonts w:hint="eastAsia" w:ascii="仿宋" w:eastAsia="仿宋"/>
          <w:b w:val="0"/>
          <w:color w:val="000000"/>
        </w:rPr>
        <w:t>政</w:t>
      </w:r>
      <w:r>
        <w:rPr>
          <w:rStyle w:val="23"/>
          <w:rFonts w:hint="eastAsia" w:ascii="仿宋" w:eastAsia="仿宋"/>
          <w:b w:val="0"/>
          <w:bCs w:val="0"/>
        </w:rPr>
        <w:t>府性基金预算财政拨款收入支出决算表</w:t>
      </w:r>
      <w:bookmarkEnd w:id="152"/>
      <w:bookmarkEnd w:id="153"/>
      <w:bookmarkEnd w:id="154"/>
    </w:p>
    <w:p>
      <w:pPr>
        <w:pStyle w:val="3"/>
        <w:spacing w:before="0" w:after="0" w:line="560" w:lineRule="exact"/>
        <w:ind w:firstLine="640" w:firstLineChars="200"/>
        <w:rPr>
          <w:rFonts w:ascii="仿宋" w:eastAsia="仿宋"/>
          <w:color w:val="000000"/>
        </w:rPr>
      </w:pPr>
      <w:bookmarkStart w:id="155" w:name="_Toc15396630"/>
      <w:bookmarkStart w:id="156" w:name="_Toc79163647"/>
      <w:bookmarkStart w:id="157" w:name="_Toc79163897"/>
      <w:r>
        <w:rPr>
          <w:rStyle w:val="23"/>
          <w:rFonts w:hint="eastAsia" w:ascii="仿宋" w:eastAsia="仿宋"/>
          <w:b w:val="0"/>
          <w:bCs w:val="0"/>
        </w:rPr>
        <w:t>十二、</w:t>
      </w:r>
      <w:r>
        <w:rPr>
          <w:rFonts w:hint="eastAsia" w:ascii="仿宋" w:eastAsia="仿宋"/>
          <w:b w:val="0"/>
          <w:color w:val="000000"/>
        </w:rPr>
        <w:t>政</w:t>
      </w:r>
      <w:r>
        <w:rPr>
          <w:rStyle w:val="23"/>
          <w:rFonts w:hint="eastAsia" w:ascii="仿宋" w:eastAsia="仿宋"/>
          <w:b w:val="0"/>
          <w:bCs w:val="0"/>
        </w:rPr>
        <w:t>府性基金预算财政拨款“三公”经费支出决算表</w:t>
      </w:r>
      <w:bookmarkEnd w:id="155"/>
      <w:bookmarkEnd w:id="156"/>
      <w:bookmarkEnd w:id="157"/>
    </w:p>
    <w:p>
      <w:pPr>
        <w:pStyle w:val="3"/>
        <w:spacing w:before="0" w:after="0" w:line="560" w:lineRule="exact"/>
        <w:ind w:firstLine="640" w:firstLineChars="200"/>
        <w:rPr>
          <w:rStyle w:val="23"/>
          <w:rFonts w:ascii="仿宋" w:eastAsia="仿宋"/>
          <w:b w:val="0"/>
          <w:bCs w:val="0"/>
        </w:rPr>
      </w:pPr>
      <w:bookmarkStart w:id="158" w:name="_Toc15396631"/>
      <w:bookmarkStart w:id="159" w:name="_Toc79163648"/>
      <w:bookmarkStart w:id="160" w:name="_Toc79163898"/>
      <w:r>
        <w:rPr>
          <w:rStyle w:val="23"/>
          <w:rFonts w:hint="eastAsia" w:ascii="仿宋" w:eastAsia="仿宋"/>
          <w:b w:val="0"/>
          <w:bCs w:val="0"/>
        </w:rPr>
        <w:t>十三、</w:t>
      </w:r>
      <w:r>
        <w:rPr>
          <w:rFonts w:hint="eastAsia" w:ascii="仿宋" w:eastAsia="仿宋"/>
          <w:b w:val="0"/>
          <w:color w:val="000000"/>
        </w:rPr>
        <w:t>国</w:t>
      </w:r>
      <w:r>
        <w:rPr>
          <w:rStyle w:val="23"/>
          <w:rFonts w:hint="eastAsia" w:ascii="仿宋" w:eastAsia="仿宋"/>
          <w:b w:val="0"/>
          <w:bCs w:val="0"/>
        </w:rPr>
        <w:t>有资本经营预算财政拨款支出决算表</w:t>
      </w:r>
      <w:bookmarkEnd w:id="158"/>
      <w:bookmarkEnd w:id="159"/>
      <w:bookmarkEnd w:id="160"/>
    </w:p>
    <w:p>
      <w:pPr>
        <w:pStyle w:val="3"/>
        <w:spacing w:before="0" w:after="0" w:line="560" w:lineRule="exact"/>
        <w:ind w:firstLine="640" w:firstLineChars="200"/>
        <w:rPr>
          <w:rStyle w:val="23"/>
          <w:rFonts w:ascii="仿宋" w:eastAsia="仿宋"/>
          <w:b w:val="0"/>
          <w:bCs w:val="0"/>
        </w:rPr>
      </w:pPr>
      <w:bookmarkStart w:id="161" w:name="_Toc79163649"/>
      <w:bookmarkStart w:id="162" w:name="_Toc79163899"/>
      <w:r>
        <w:rPr>
          <w:rStyle w:val="23"/>
          <w:rFonts w:hint="eastAsia" w:ascii="仿宋" w:eastAsia="仿宋"/>
          <w:b w:val="0"/>
          <w:bCs w:val="0"/>
        </w:rPr>
        <w:t>十四、国有资本经营预算财政拨款支出决算表</w:t>
      </w:r>
      <w:bookmarkEnd w:id="161"/>
      <w:bookmarkEnd w:id="162"/>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3</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9BAB91"/>
    <w:multiLevelType w:val="singleLevel"/>
    <w:tmpl w:val="9C9BAB91"/>
    <w:lvl w:ilvl="0" w:tentative="0">
      <w:start w:val="5"/>
      <w:numFmt w:val="chineseCounting"/>
      <w:suff w:val="nothing"/>
      <w:lvlText w:val="%1、"/>
      <w:lvlJc w:val="left"/>
      <w:pPr>
        <w:tabs>
          <w:tab w:val="left" w:pos="0"/>
        </w:tabs>
        <w:ind w:left="0" w:firstLine="0"/>
      </w:pPr>
      <w:rPr>
        <w:rFonts w:hint="eastAsia"/>
      </w:rPr>
    </w:lvl>
  </w:abstractNum>
  <w:abstractNum w:abstractNumId="1">
    <w:nsid w:val="CF652CEC"/>
    <w:multiLevelType w:val="singleLevel"/>
    <w:tmpl w:val="CF652CEC"/>
    <w:lvl w:ilvl="0" w:tentative="0">
      <w:start w:val="9"/>
      <w:numFmt w:val="chineseCounting"/>
      <w:suff w:val="nothing"/>
      <w:lvlText w:val="%1、"/>
      <w:lvlJc w:val="left"/>
      <w:pPr>
        <w:tabs>
          <w:tab w:val="left" w:pos="0"/>
        </w:tabs>
        <w:ind w:left="0" w:firstLine="0"/>
      </w:pPr>
      <w:rPr>
        <w:rFonts w:hint="eastAsia" w:cs="Times New Roman"/>
      </w:rPr>
    </w:lvl>
  </w:abstractNum>
  <w:abstractNum w:abstractNumId="2">
    <w:nsid w:val="DD7019E2"/>
    <w:multiLevelType w:val="singleLevel"/>
    <w:tmpl w:val="DD7019E2"/>
    <w:lvl w:ilvl="0" w:tentative="0">
      <w:start w:val="2"/>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pPr>
        <w:tabs>
          <w:tab w:val="left" w:pos="0"/>
        </w:tabs>
        <w:ind w:left="0" w:firstLine="0"/>
      </w:pPr>
      <w:rPr>
        <w:rFonts w:hint="eastAsia" w:cs="Times New Roman"/>
      </w:rPr>
    </w:lvl>
  </w:abstractNum>
  <w:abstractNum w:abstractNumId="4">
    <w:nsid w:val="F96F9020"/>
    <w:multiLevelType w:val="singleLevel"/>
    <w:tmpl w:val="F96F9020"/>
    <w:lvl w:ilvl="0" w:tentative="0">
      <w:start w:val="2"/>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tabs>
          <w:tab w:val="left" w:pos="0"/>
        </w:tabs>
        <w:ind w:left="1360" w:hanging="720"/>
      </w:pPr>
      <w:rPr>
        <w:rFonts w:hint="default" w:cs="Times New Roman"/>
        <w:b w:val="0"/>
      </w:rPr>
    </w:lvl>
    <w:lvl w:ilvl="1" w:tentative="0">
      <w:start w:val="1"/>
      <w:numFmt w:val="lowerLetter"/>
      <w:lvlText w:val="%2)"/>
      <w:lvlJc w:val="left"/>
      <w:pPr>
        <w:tabs>
          <w:tab w:val="left" w:pos="0"/>
        </w:tabs>
        <w:ind w:left="1480" w:hanging="420"/>
      </w:pPr>
      <w:rPr>
        <w:rFonts w:cs="Times New Roman"/>
      </w:rPr>
    </w:lvl>
    <w:lvl w:ilvl="2" w:tentative="0">
      <w:start w:val="1"/>
      <w:numFmt w:val="lowerRoman"/>
      <w:lvlText w:val="%3."/>
      <w:lvlJc w:val="right"/>
      <w:pPr>
        <w:tabs>
          <w:tab w:val="left" w:pos="0"/>
        </w:tabs>
        <w:ind w:left="1900" w:hanging="420"/>
      </w:pPr>
      <w:rPr>
        <w:rFonts w:cs="Times New Roman"/>
      </w:rPr>
    </w:lvl>
    <w:lvl w:ilvl="3" w:tentative="0">
      <w:start w:val="1"/>
      <w:numFmt w:val="decimal"/>
      <w:lvlText w:val="%4."/>
      <w:lvlJc w:val="left"/>
      <w:pPr>
        <w:tabs>
          <w:tab w:val="left" w:pos="0"/>
        </w:tabs>
        <w:ind w:left="2320" w:hanging="420"/>
      </w:pPr>
      <w:rPr>
        <w:rFonts w:cs="Times New Roman"/>
      </w:rPr>
    </w:lvl>
    <w:lvl w:ilvl="4" w:tentative="0">
      <w:start w:val="1"/>
      <w:numFmt w:val="lowerLetter"/>
      <w:lvlText w:val="%5)"/>
      <w:lvlJc w:val="left"/>
      <w:pPr>
        <w:tabs>
          <w:tab w:val="left" w:pos="0"/>
        </w:tabs>
        <w:ind w:left="2740" w:hanging="420"/>
      </w:pPr>
      <w:rPr>
        <w:rFonts w:cs="Times New Roman"/>
      </w:rPr>
    </w:lvl>
    <w:lvl w:ilvl="5" w:tentative="0">
      <w:start w:val="1"/>
      <w:numFmt w:val="lowerRoman"/>
      <w:lvlText w:val="%6."/>
      <w:lvlJc w:val="right"/>
      <w:pPr>
        <w:tabs>
          <w:tab w:val="left" w:pos="0"/>
        </w:tabs>
        <w:ind w:left="3160" w:hanging="420"/>
      </w:pPr>
      <w:rPr>
        <w:rFonts w:cs="Times New Roman"/>
      </w:rPr>
    </w:lvl>
    <w:lvl w:ilvl="6" w:tentative="0">
      <w:start w:val="1"/>
      <w:numFmt w:val="decimal"/>
      <w:lvlText w:val="%7."/>
      <w:lvlJc w:val="left"/>
      <w:pPr>
        <w:tabs>
          <w:tab w:val="left" w:pos="0"/>
        </w:tabs>
        <w:ind w:left="3580" w:hanging="420"/>
      </w:pPr>
      <w:rPr>
        <w:rFonts w:cs="Times New Roman"/>
      </w:rPr>
    </w:lvl>
    <w:lvl w:ilvl="7" w:tentative="0">
      <w:start w:val="1"/>
      <w:numFmt w:val="lowerLetter"/>
      <w:lvlText w:val="%8)"/>
      <w:lvlJc w:val="left"/>
      <w:pPr>
        <w:tabs>
          <w:tab w:val="left" w:pos="0"/>
        </w:tabs>
        <w:ind w:left="4000" w:hanging="420"/>
      </w:pPr>
      <w:rPr>
        <w:rFonts w:cs="Times New Roman"/>
      </w:rPr>
    </w:lvl>
    <w:lvl w:ilvl="8" w:tentative="0">
      <w:start w:val="1"/>
      <w:numFmt w:val="lowerRoman"/>
      <w:lvlText w:val="%9."/>
      <w:lvlJc w:val="right"/>
      <w:pPr>
        <w:tabs>
          <w:tab w:val="left" w:pos="0"/>
        </w:tabs>
        <w:ind w:left="4420" w:hanging="420"/>
      </w:pPr>
      <w:rPr>
        <w:rFonts w:cs="Times New Roman"/>
      </w:rPr>
    </w:lvl>
  </w:abstractNum>
  <w:abstractNum w:abstractNumId="6">
    <w:nsid w:val="3064A595"/>
    <w:multiLevelType w:val="singleLevel"/>
    <w:tmpl w:val="3064A595"/>
    <w:lvl w:ilvl="0" w:tentative="0">
      <w:start w:val="1"/>
      <w:numFmt w:val="chineseCounting"/>
      <w:suff w:val="nothing"/>
      <w:lvlText w:val="%1、"/>
      <w:lvlJc w:val="left"/>
      <w:pPr>
        <w:tabs>
          <w:tab w:val="left" w:pos="0"/>
        </w:tabs>
        <w:ind w:left="0" w:firstLine="0"/>
      </w:pPr>
      <w:rPr>
        <w:rFonts w:hint="eastAsia"/>
      </w:rPr>
    </w:lvl>
  </w:abstractNum>
  <w:abstractNum w:abstractNumId="7">
    <w:nsid w:val="5366B3DF"/>
    <w:multiLevelType w:val="singleLevel"/>
    <w:tmpl w:val="5366B3DF"/>
    <w:lvl w:ilvl="0" w:tentative="0">
      <w:start w:val="3"/>
      <w:numFmt w:val="decimal"/>
      <w:lvlText w:val="%1."/>
      <w:lvlJc w:val="left"/>
      <w:pPr>
        <w:tabs>
          <w:tab w:val="left" w:pos="312"/>
        </w:tabs>
      </w:pPr>
    </w:lvl>
  </w:abstractNum>
  <w:abstractNum w:abstractNumId="8">
    <w:nsid w:val="5DD3F2CF"/>
    <w:multiLevelType w:val="singleLevel"/>
    <w:tmpl w:val="5DD3F2CF"/>
    <w:lvl w:ilvl="0" w:tentative="0">
      <w:start w:val="2"/>
      <w:numFmt w:val="chineseCounting"/>
      <w:suff w:val="nothing"/>
      <w:lvlText w:val="（%1）"/>
      <w:lvlJc w:val="left"/>
      <w:pPr>
        <w:tabs>
          <w:tab w:val="left" w:pos="0"/>
        </w:tabs>
        <w:ind w:left="0" w:firstLine="0"/>
      </w:pPr>
      <w:rPr>
        <w:rFonts w:hint="eastAsia"/>
      </w:rPr>
    </w:lvl>
  </w:abstractNum>
  <w:num w:numId="1">
    <w:abstractNumId w:val="5"/>
  </w:num>
  <w:num w:numId="2">
    <w:abstractNumId w:val="7"/>
  </w:num>
  <w:num w:numId="3">
    <w:abstractNumId w:val="1"/>
  </w:num>
  <w:num w:numId="4">
    <w:abstractNumId w:val="3"/>
  </w:num>
  <w:num w:numId="5">
    <w:abstractNumId w:val="2"/>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08284FC2"/>
    <w:rsid w:val="0C9D03CF"/>
    <w:rsid w:val="0FD66BFB"/>
    <w:rsid w:val="11895348"/>
    <w:rsid w:val="19E23015"/>
    <w:rsid w:val="1D6F2DBF"/>
    <w:rsid w:val="200A2C74"/>
    <w:rsid w:val="208A6A9A"/>
    <w:rsid w:val="306B1327"/>
    <w:rsid w:val="35F760C4"/>
    <w:rsid w:val="424E6B0C"/>
    <w:rsid w:val="452F71AF"/>
    <w:rsid w:val="499419D0"/>
    <w:rsid w:val="51A2162D"/>
    <w:rsid w:val="580344D4"/>
    <w:rsid w:val="5D6A5107"/>
    <w:rsid w:val="5DC4679E"/>
    <w:rsid w:val="60F8758B"/>
    <w:rsid w:val="62483C1D"/>
    <w:rsid w:val="6739660F"/>
    <w:rsid w:val="76B13023"/>
    <w:rsid w:val="76EC20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link w:val="23"/>
    <w:uiPriority w:val="0"/>
    <w:pPr>
      <w:keepNext/>
      <w:keepLines/>
      <w:widowControl w:val="0"/>
      <w:spacing w:before="260" w:after="260" w:line="415" w:lineRule="auto"/>
      <w:outlineLvl w:val="1"/>
    </w:pPr>
    <w:rPr>
      <w:rFonts w:ascii="Cambria" w:hAnsi="Cambria"/>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character" w:default="1" w:styleId="19">
    <w:name w:val="Default Paragraph Fon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5">
    <w:name w:val="toc 7"/>
    <w:basedOn w:val="1"/>
    <w:next w:val="1"/>
    <w:uiPriority w:val="0"/>
    <w:pPr>
      <w:ind w:left="1260"/>
      <w:jc w:val="left"/>
    </w:pPr>
    <w:rPr>
      <w:rFonts w:ascii="等线" w:eastAsia="等线"/>
      <w:sz w:val="18"/>
      <w:szCs w:val="18"/>
    </w:rPr>
  </w:style>
  <w:style w:type="paragraph" w:styleId="6">
    <w:name w:val="Body Text"/>
    <w:basedOn w:val="1"/>
    <w:uiPriority w:val="0"/>
    <w:pPr>
      <w:spacing w:before="30" w:beforeLines="30"/>
    </w:pPr>
    <w:rPr>
      <w:rFonts w:ascii="仿宋_GB2312" w:eastAsia="仿宋_GB2312"/>
      <w:kern w:val="0"/>
      <w:sz w:val="24"/>
      <w:szCs w:val="20"/>
    </w:rPr>
  </w:style>
  <w:style w:type="paragraph" w:styleId="7">
    <w:name w:val="toc 5"/>
    <w:basedOn w:val="1"/>
    <w:next w:val="1"/>
    <w:uiPriority w:val="0"/>
    <w:pPr>
      <w:ind w:left="840"/>
      <w:jc w:val="left"/>
    </w:pPr>
    <w:rPr>
      <w:rFonts w:ascii="等线" w:eastAsia="等线"/>
      <w:sz w:val="18"/>
      <w:szCs w:val="18"/>
    </w:rPr>
  </w:style>
  <w:style w:type="paragraph" w:styleId="8">
    <w:name w:val="toc 3"/>
    <w:basedOn w:val="1"/>
    <w:next w:val="1"/>
    <w:uiPriority w:val="0"/>
    <w:pPr>
      <w:ind w:left="420"/>
      <w:jc w:val="left"/>
    </w:pPr>
    <w:rPr>
      <w:rFonts w:ascii="等线" w:eastAsia="等线"/>
      <w:i/>
      <w:iCs/>
      <w:sz w:val="20"/>
      <w:szCs w:val="20"/>
    </w:rPr>
  </w:style>
  <w:style w:type="paragraph" w:styleId="9">
    <w:name w:val="toc 8"/>
    <w:basedOn w:val="1"/>
    <w:next w:val="1"/>
    <w:uiPriority w:val="0"/>
    <w:pPr>
      <w:ind w:left="1470"/>
      <w:jc w:val="left"/>
    </w:pPr>
    <w:rPr>
      <w:rFonts w:ascii="等线" w:eastAsia="等线"/>
      <w:sz w:val="18"/>
      <w:szCs w:val="18"/>
    </w:rPr>
  </w:style>
  <w:style w:type="paragraph" w:styleId="10">
    <w:name w:val="Balloon Text"/>
    <w:basedOn w:val="1"/>
    <w:uiPriority w:val="0"/>
    <w:rPr>
      <w:sz w:val="18"/>
      <w:szCs w:val="18"/>
    </w:rPr>
  </w:style>
  <w:style w:type="paragraph" w:styleId="11">
    <w:name w:val="footer"/>
    <w:basedOn w:val="1"/>
    <w:uiPriority w:val="0"/>
    <w:pPr>
      <w:tabs>
        <w:tab w:val="center" w:pos="4153"/>
        <w:tab w:val="right" w:pos="8306"/>
      </w:tabs>
      <w:snapToGrid w:val="0"/>
      <w:jc w:val="left"/>
    </w:pPr>
    <w:rPr>
      <w:rFonts w:ascii="Calibri" w:hAnsi="Calibri"/>
      <w:kern w:val="0"/>
      <w:sz w:val="18"/>
      <w:szCs w:val="20"/>
    </w:rPr>
  </w:style>
  <w:style w:type="paragraph" w:styleId="12">
    <w:name w:val="header"/>
    <w:basedOn w:val="1"/>
    <w:uiPriority w:val="0"/>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3">
    <w:name w:val="toc 1"/>
    <w:basedOn w:val="1"/>
    <w:next w:val="1"/>
    <w:uiPriority w:val="0"/>
    <w:pPr>
      <w:spacing w:before="120" w:after="120"/>
      <w:jc w:val="left"/>
    </w:pPr>
    <w:rPr>
      <w:rFonts w:ascii="等线" w:eastAsia="等线"/>
      <w:b/>
      <w:bCs/>
      <w:caps/>
      <w:sz w:val="20"/>
      <w:szCs w:val="20"/>
    </w:rPr>
  </w:style>
  <w:style w:type="paragraph" w:styleId="14">
    <w:name w:val="toc 4"/>
    <w:basedOn w:val="1"/>
    <w:next w:val="1"/>
    <w:uiPriority w:val="0"/>
    <w:pPr>
      <w:ind w:left="630"/>
      <w:jc w:val="left"/>
    </w:pPr>
    <w:rPr>
      <w:rFonts w:ascii="等线" w:eastAsia="等线"/>
      <w:sz w:val="18"/>
      <w:szCs w:val="18"/>
    </w:rPr>
  </w:style>
  <w:style w:type="paragraph" w:styleId="15">
    <w:name w:val="toc 6"/>
    <w:basedOn w:val="1"/>
    <w:next w:val="1"/>
    <w:uiPriority w:val="0"/>
    <w:pPr>
      <w:ind w:left="1050"/>
      <w:jc w:val="left"/>
    </w:pPr>
    <w:rPr>
      <w:rFonts w:ascii="等线" w:eastAsia="等线"/>
      <w:sz w:val="18"/>
      <w:szCs w:val="18"/>
    </w:rPr>
  </w:style>
  <w:style w:type="paragraph" w:styleId="16">
    <w:name w:val="toc 2"/>
    <w:basedOn w:val="1"/>
    <w:next w:val="1"/>
    <w:uiPriority w:val="0"/>
    <w:pPr>
      <w:ind w:left="210"/>
      <w:jc w:val="left"/>
    </w:pPr>
    <w:rPr>
      <w:rFonts w:ascii="等线" w:eastAsia="等线"/>
      <w:smallCaps/>
      <w:sz w:val="20"/>
      <w:szCs w:val="20"/>
    </w:rPr>
  </w:style>
  <w:style w:type="paragraph" w:styleId="17">
    <w:name w:val="toc 9"/>
    <w:basedOn w:val="1"/>
    <w:next w:val="1"/>
    <w:uiPriority w:val="0"/>
    <w:pPr>
      <w:ind w:left="1680"/>
      <w:jc w:val="left"/>
    </w:pPr>
    <w:rPr>
      <w:rFonts w:ascii="等线" w:eastAsia="等线"/>
      <w:sz w:val="18"/>
      <w:szCs w:val="18"/>
    </w:rPr>
  </w:style>
  <w:style w:type="character" w:styleId="20">
    <w:name w:val="Strong"/>
    <w:basedOn w:val="19"/>
    <w:uiPriority w:val="0"/>
    <w:rPr>
      <w:rFonts w:cs="Times New Roman"/>
      <w:b/>
    </w:rPr>
  </w:style>
  <w:style w:type="character" w:styleId="21">
    <w:name w:val="Hyperlink"/>
    <w:basedOn w:val="19"/>
    <w:uiPriority w:val="0"/>
    <w:rPr>
      <w:rFonts w:cs="Times New Roman"/>
      <w:color w:val="0000FF"/>
      <w:u w:val="single"/>
    </w:rPr>
  </w:style>
  <w:style w:type="character" w:customStyle="1" w:styleId="22">
    <w:name w:val="heading 1 Char"/>
    <w:basedOn w:val="19"/>
    <w:link w:val="2"/>
    <w:uiPriority w:val="0"/>
    <w:rPr>
      <w:rFonts w:ascii="Times New Roman" w:hAnsi="Times New Roman" w:eastAsia="宋体" w:cs="Times New Roman"/>
      <w:b/>
      <w:bCs/>
      <w:kern w:val="44"/>
      <w:sz w:val="44"/>
      <w:szCs w:val="44"/>
      <w:lang w:val="en-US" w:eastAsia="zh-CN" w:bidi="ar-SA"/>
    </w:rPr>
  </w:style>
  <w:style w:type="character" w:customStyle="1" w:styleId="23">
    <w:name w:val="heading 2 Char"/>
    <w:basedOn w:val="19"/>
    <w:link w:val="3"/>
    <w:uiPriority w:val="0"/>
    <w:rPr>
      <w:rFonts w:ascii="Cambria" w:hAnsi="Cambria" w:eastAsia="宋体" w:cs="Times New Roman"/>
      <w:b/>
      <w:bCs/>
      <w:kern w:val="2"/>
      <w:sz w:val="32"/>
      <w:szCs w:val="32"/>
      <w:lang w:val="en-US" w:eastAsia="zh-CN" w:bidi="ar-SA"/>
    </w:rPr>
  </w:style>
  <w:style w:type="character" w:customStyle="1" w:styleId="24">
    <w:name w:val="Body Text Char"/>
    <w:basedOn w:val="19"/>
    <w:uiPriority w:val="0"/>
    <w:rPr>
      <w:rFonts w:ascii="Times New Roman" w:hAnsi="Times New Roman" w:cs="Times New Roman"/>
      <w:sz w:val="24"/>
      <w:szCs w:val="24"/>
    </w:rPr>
  </w:style>
  <w:style w:type="character" w:customStyle="1" w:styleId="25">
    <w:name w:val="Footer Char"/>
    <w:basedOn w:val="19"/>
    <w:uiPriority w:val="0"/>
    <w:rPr>
      <w:rFonts w:ascii="Times New Roman" w:hAnsi="Times New Roman" w:cs="Times New Roman"/>
      <w:sz w:val="18"/>
      <w:szCs w:val="18"/>
    </w:rPr>
  </w:style>
  <w:style w:type="character" w:customStyle="1" w:styleId="26">
    <w:name w:val="Header Char"/>
    <w:basedOn w:val="19"/>
    <w:uiPriority w:val="0"/>
    <w:rPr>
      <w:rFonts w:ascii="Times New Roman" w:hAnsi="Times New Roman" w:cs="Times New Roman"/>
      <w:sz w:val="18"/>
      <w:szCs w:val="18"/>
    </w:rPr>
  </w:style>
  <w:style w:type="paragraph" w:customStyle="1" w:styleId="27">
    <w:name w:val="Defaul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8">
    <w:name w:val="列表段落1"/>
    <w:basedOn w:val="1"/>
    <w:uiPriority w:val="0"/>
    <w:pPr>
      <w:ind w:firstLine="200" w:firstLineChars="200"/>
    </w:pPr>
  </w:style>
  <w:style w:type="paragraph" w:customStyle="1" w:styleId="29">
    <w:name w:val="TOC 标题1"/>
    <w:basedOn w:val="2"/>
    <w:next w:val="1"/>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30">
    <w:name w:val="TOC Heading1"/>
    <w:basedOn w:val="2"/>
    <w:next w:val="1"/>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31">
    <w:name w:val="TOC Heading"/>
    <w:basedOn w:val="2"/>
    <w:next w:val="1"/>
    <w:uiPriority w:val="0"/>
    <w:pPr>
      <w:keepNext/>
      <w:keepLines/>
      <w:widowControl/>
      <w:spacing w:before="240" w:after="0" w:line="259" w:lineRule="auto"/>
      <w:jc w:val="left"/>
      <w:outlineLvl w:val="9"/>
    </w:pPr>
    <w:rPr>
      <w:rFonts w:ascii="等线 Light" w:eastAsia="等线 Light" w:cs="Times New Roman"/>
      <w:b w:val="0"/>
      <w:bCs w:val="0"/>
      <w:color w:val="2F5496"/>
      <w:kern w:val="0"/>
      <w:sz w:val="32"/>
      <w:szCs w:val="32"/>
    </w:rPr>
  </w:style>
  <w:style w:type="paragraph" w:styleId="32">
    <w:name w:val="No Spacing"/>
    <w:qFormat/>
    <w:uiPriority w:val="99"/>
    <w:pPr>
      <w:jc w:val="both"/>
      <w:textAlignment w:val="baseline"/>
    </w:pPr>
    <w:rPr>
      <w:rFonts w:ascii="Times New Roman" w:hAnsi="Times New Roman" w:eastAsia="宋体" w:cs="Times New Roman"/>
      <w:color w:val="000000"/>
      <w:kern w:val="0"/>
      <w:sz w:val="21"/>
      <w:szCs w:val="20"/>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2.bmp"/><Relationship Id="rId6" Type="http://schemas.openxmlformats.org/officeDocument/2006/relationships/image" Target="media/image1.bmp"/><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[工作簿1]Sheet1!$F$10:$F$14</c:f>
              <c:strCache>
                <c:ptCount val="5"/>
                <c:pt idx="0">
                  <c:v>基本支出</c:v>
                </c:pt>
                <c:pt idx="1">
                  <c:v>项目支出</c:v>
                </c:pt>
                <c:pt idx="2">
                  <c:v>上缴上级支出</c:v>
                </c:pt>
                <c:pt idx="3">
                  <c:v>经营支出</c:v>
                </c:pt>
                <c:pt idx="4">
                  <c:v>对附属单位补助支出</c:v>
                </c:pt>
              </c:strCache>
            </c:strRef>
          </c:cat>
          <c:val>
            <c:numRef>
              <c:f>[工作簿1]Sheet1!$G$10:$G$14</c:f>
              <c:numCache>
                <c:formatCode>General</c:formatCode>
                <c:ptCount val="5"/>
                <c:pt idx="0">
                  <c:v>196.63</c:v>
                </c:pt>
                <c:pt idx="1">
                  <c:v>131.6</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mn-cs"/>
              </a:defRPr>
            </a:pPr>
            <a:r>
              <a:t>一般公共预算财政拨款支出决算变动情况</a:t>
            </a:r>
          </a:p>
        </c:rich>
      </c:tx>
      <c:layout>
        <c:manualLayout>
          <c:xMode val="edge"/>
          <c:yMode val="edge"/>
          <c:x val="0.040082304526749"/>
          <c:y val="0.0259099069691529"/>
        </c:manualLayout>
      </c:layout>
      <c:overlay val="0"/>
      <c:spPr>
        <a:noFill/>
        <a:ln>
          <a:noFill/>
        </a:ln>
        <a:effectLst/>
      </c:spPr>
    </c:title>
    <c:autoTitleDeleted val="0"/>
    <c:plotArea>
      <c:layout>
        <c:manualLayout>
          <c:layoutTarget val="inner"/>
          <c:xMode val="edge"/>
          <c:yMode val="edge"/>
          <c:x val="0.0287448559670782"/>
          <c:y val="0.151227490343289"/>
          <c:w val="0.942510288065844"/>
          <c:h val="0.714683980740982"/>
        </c:manualLayout>
      </c:layout>
      <c:barChart>
        <c:barDir val="col"/>
        <c:grouping val="percentStacked"/>
        <c:varyColors val="0"/>
        <c:ser>
          <c:idx val="0"/>
          <c:order val="0"/>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[工作簿1]Sheet1!$J$19:$J$20</c:f>
              <c:strCache>
                <c:ptCount val="2"/>
                <c:pt idx="0">
                  <c:v>2020年</c:v>
                </c:pt>
                <c:pt idx="1">
                  <c:v>2019年</c:v>
                </c:pt>
              </c:strCache>
            </c:strRef>
          </c:cat>
          <c:val>
            <c:numRef>
              <c:f>[工作簿1]Sheet1!$K$19:$K$20</c:f>
              <c:numCache>
                <c:formatCode>General</c:formatCode>
                <c:ptCount val="2"/>
                <c:pt idx="0">
                  <c:v>328.24</c:v>
                </c:pt>
                <c:pt idx="1">
                  <c:v>328.26</c:v>
                </c:pt>
              </c:numCache>
            </c:numRef>
          </c:val>
        </c:ser>
        <c:dLbls>
          <c:showLegendKey val="0"/>
          <c:showVal val="0"/>
          <c:showCatName val="0"/>
          <c:showSerName val="0"/>
          <c:showPercent val="0"/>
          <c:showBubbleSize val="0"/>
        </c:dLbls>
        <c:gapWidth val="60"/>
        <c:overlap val="100"/>
        <c:axId val="487617051"/>
        <c:axId val="383701285"/>
      </c:barChart>
      <c:catAx>
        <c:axId val="4876170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mn-cs"/>
              </a:defRPr>
            </a:pPr>
          </a:p>
        </c:txPr>
        <c:crossAx val="383701285"/>
        <c:crosses val="autoZero"/>
        <c:auto val="1"/>
        <c:lblAlgn val="ctr"/>
        <c:lblOffset val="100"/>
        <c:noMultiLvlLbl val="0"/>
      </c:catAx>
      <c:valAx>
        <c:axId val="383701285"/>
        <c:scaling>
          <c:orientation val="minMax"/>
        </c:scaling>
        <c:delete val="1"/>
        <c:axPos val="l"/>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mn-cs"/>
              </a:defRPr>
            </a:pPr>
          </a:p>
        </c:txPr>
        <c:crossAx val="487617051"/>
        <c:crosses val="autoZero"/>
        <c:crossBetween val="between"/>
      </c:valAx>
      <c:spPr>
        <a:noFill/>
        <a:ln>
          <a:noFill/>
        </a:ln>
        <a:effectLst/>
      </c:spPr>
    </c:plotArea>
    <c:legend>
      <c:legendPos val="b"/>
      <c:layout>
        <c:manualLayout>
          <c:xMode val="edge"/>
          <c:yMode val="edge"/>
          <c:x val="0.746080864197531"/>
          <c:y val="0.0466830558729122"/>
          <c:w val="0.208167283950617"/>
          <c:h val="0.0766984250040803"/>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mn-cs"/>
            </a:defRPr>
          </a:pPr>
        </a:p>
      </c:txPr>
    </c:legend>
    <c:plotVisOnly val="1"/>
    <c:dispBlanksAs val="gap"/>
    <c:showDLblsOverMax val="0"/>
  </c:chart>
  <c:spPr>
    <a:solidFill>
      <a:srgbClr val="FFFFFF"/>
    </a:solidFill>
    <a:ln w="9525" cap="flat" cmpd="sng" algn="ctr">
      <a:solidFill>
        <a:schemeClr val="bg1">
          <a:lumMod val="85000"/>
        </a:schemeClr>
      </a:solidFill>
      <a:round/>
    </a:ln>
    <a:effectLst/>
  </c:spPr>
  <c:txPr>
    <a:bodyPr/>
    <a:lstStyle/>
    <a:p>
      <a:pPr>
        <a:defRPr lang="zh-CN">
          <a:latin typeface="微软雅黑" panose="020B0503020204020204" charset="-122"/>
          <a:ea typeface="微软雅黑" panose="020B050302020402020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一般公共预算财政拨款支出决算结构</a:t>
            </a:r>
          </a:p>
        </c:rich>
      </c:tx>
      <c:layout>
        <c:manualLayout>
          <c:xMode val="edge"/>
          <c:yMode val="edge"/>
          <c:x val="0.115138888888889"/>
          <c:y val="0.0208333333333333"/>
        </c:manualLayout>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9525"/>
          </c:spPr>
          <c:explosion val="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4"/>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5"/>
            <c:bubble3D val="0"/>
            <c:spPr>
              <a:solidFill>
                <a:schemeClr val="accent6"/>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6"/>
            <c:bubble3D val="0"/>
            <c:spPr>
              <a:solidFill>
                <a:schemeClr val="accent1">
                  <a:lumMod val="60000"/>
                </a:schemeClr>
              </a:solidFill>
              <a:ln>
                <a:noFill/>
              </a:ln>
              <a:effectLst>
                <a:outerShdw blurRad="254000" sx="102000" sy="102000" algn="ctr" rotWithShape="0">
                  <a:prstClr val="black">
                    <a:alpha val="20000"/>
                  </a:prstClr>
                </a:outerShdw>
              </a:effectLst>
              <a:scene3d>
                <a:camera prst="orthographicFront"/>
                <a:lightRig rig="threePt" dir="t"/>
              </a:scene3d>
              <a:sp3d contourW="9525"/>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[工作簿1]Sheet1!$J$19:$J$25</c:f>
              <c:strCache>
                <c:ptCount val="7"/>
                <c:pt idx="0">
                  <c:v>一般公共服务</c:v>
                </c:pt>
                <c:pt idx="1">
                  <c:v>教育支出</c:v>
                </c:pt>
                <c:pt idx="2">
                  <c:v>科学技术</c:v>
                </c:pt>
                <c:pt idx="3">
                  <c:v>文化旅游体育与传媒</c:v>
                </c:pt>
                <c:pt idx="4">
                  <c:v>社会保障和就业</c:v>
                </c:pt>
                <c:pt idx="5">
                  <c:v>卫生健康支出</c:v>
                </c:pt>
                <c:pt idx="6">
                  <c:v>住房保障支出</c:v>
                </c:pt>
              </c:strCache>
            </c:strRef>
          </c:cat>
          <c:val>
            <c:numRef>
              <c:f>[工作簿1]Sheet1!$K$19:$K$25</c:f>
              <c:numCache>
                <c:formatCode>General</c:formatCode>
                <c:ptCount val="7"/>
                <c:pt idx="0">
                  <c:v>286.06</c:v>
                </c:pt>
                <c:pt idx="1">
                  <c:v>0</c:v>
                </c:pt>
                <c:pt idx="2">
                  <c:v>0</c:v>
                </c:pt>
                <c:pt idx="3">
                  <c:v>0</c:v>
                </c:pt>
                <c:pt idx="4">
                  <c:v>19.74</c:v>
                </c:pt>
                <c:pt idx="5">
                  <c:v>9.26</c:v>
                </c:pt>
                <c:pt idx="6">
                  <c:v>13.17</c:v>
                </c:pt>
              </c:numCache>
            </c:numRef>
          </c:val>
        </c:ser>
        <c:dLbls>
          <c:showLegendKey val="0"/>
          <c:showVal val="0"/>
          <c:showCatName val="0"/>
          <c:showSerName val="0"/>
          <c:showPercent val="1"/>
          <c:showBubbleSize val="0"/>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[工作簿1]Sheet1!$J$26:$J$28</c:f>
              <c:strCache>
                <c:ptCount val="3"/>
                <c:pt idx="0">
                  <c:v>“三公”经费财政拨款支出结构</c:v>
                </c:pt>
                <c:pt idx="1">
                  <c:v>公务接待</c:v>
                </c:pt>
                <c:pt idx="2">
                  <c:v>因公出国</c:v>
                </c:pt>
              </c:strCache>
            </c:strRef>
          </c:cat>
          <c:val>
            <c:numRef>
              <c:f>[工作簿1]Sheet1!$K$26:$K$28</c:f>
              <c:numCache>
                <c:formatCode>General</c:formatCode>
                <c:ptCount val="3"/>
                <c:pt idx="0">
                  <c:v>6.16</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彩色折纸">
    <a:dk1>
      <a:sysClr val="windowText" lastClr="000000"/>
    </a:dk1>
    <a:lt1>
      <a:sysClr val="window" lastClr="FFFFFF"/>
    </a:lt1>
    <a:dk2>
      <a:srgbClr val="44546A"/>
    </a:dk2>
    <a:lt2>
      <a:srgbClr val="E7E6E6"/>
    </a:lt2>
    <a:accent1>
      <a:srgbClr val="0080D9"/>
    </a:accent1>
    <a:accent2>
      <a:srgbClr val="03D1AC"/>
    </a:accent2>
    <a:accent3>
      <a:srgbClr val="FDC167"/>
    </a:accent3>
    <a:accent4>
      <a:srgbClr val="F66956"/>
    </a:accent4>
    <a:accent5>
      <a:srgbClr val="C644EA"/>
    </a:accent5>
    <a:accent6>
      <a:srgbClr val="955CFF"/>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1</Pages>
  <Words>2</Words>
  <Characters>2</Characters>
  <Lines>1</Lines>
  <Paragraphs>0</Paragraphs>
  <TotalTime>4</TotalTime>
  <ScaleCrop>false</ScaleCrop>
  <LinksUpToDate>false</LinksUpToDate>
  <CharactersWithSpaces>2</CharactersWithSpaces>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2021-08-06T09:38:00Z</dcterms:created>
  <dc:creator>曹颖</dc:creator>
  <cp:lastModifiedBy>刀光剑影</cp:lastModifiedBy>
  <cp:lastPrinted>2021-07-29T03:56:00Z</cp:lastPrinted>
  <dcterms:modified xsi:type="dcterms:W3CDTF">2021-09-27T09:53:09Z</dcterms:modified>
  <dc:title>阿坝州部门决算说明</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2444ECC32DAC4A83AD9036DAC262A1FB</vt:lpwstr>
  </property>
</Properties>
</file>